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42" w:rsidRDefault="00A21442"/>
    <w:p w:rsidR="00A21442" w:rsidRDefault="00A21442"/>
    <w:p w:rsidR="00A21442" w:rsidRDefault="00A21442"/>
    <w:p w:rsidR="00A21442" w:rsidRDefault="00A21442"/>
    <w:p w:rsidR="00A21442" w:rsidRDefault="00A21442"/>
    <w:p w:rsidR="00A21442" w:rsidRDefault="00A21442"/>
    <w:p w:rsidR="00732E8C" w:rsidRDefault="00732E8C"/>
    <w:p w:rsidR="00732E8C" w:rsidRDefault="00732E8C"/>
    <w:p w:rsidR="004D75DD" w:rsidRDefault="004D75DD"/>
    <w:p w:rsidR="004D75DD" w:rsidRDefault="004D75DD"/>
    <w:p w:rsidR="004D75DD" w:rsidRDefault="004D75DD"/>
    <w:p w:rsidR="00732E8C" w:rsidRDefault="00732E8C"/>
    <w:p w:rsidR="00A21442" w:rsidRDefault="00A21442"/>
    <w:p w:rsidR="009565CE" w:rsidRDefault="009565CE"/>
    <w:p w:rsidR="009565CE" w:rsidRDefault="009565CE"/>
    <w:p w:rsidR="009565CE" w:rsidRDefault="009565CE"/>
    <w:p w:rsidR="009565CE" w:rsidRDefault="009565CE"/>
    <w:p w:rsidR="00C55A37" w:rsidRPr="00100F91" w:rsidRDefault="00A21442" w:rsidP="00A21442">
      <w:pPr>
        <w:jc w:val="center"/>
        <w:rPr>
          <w:b/>
          <w:sz w:val="28"/>
          <w:szCs w:val="28"/>
        </w:rPr>
      </w:pPr>
      <w:r w:rsidRPr="00100F91">
        <w:rPr>
          <w:rFonts w:hint="eastAsia"/>
          <w:b/>
          <w:sz w:val="28"/>
          <w:szCs w:val="28"/>
        </w:rPr>
        <w:t>バリアフリー新法に係る特定路外駐車場設置（変更）届の手引き</w:t>
      </w:r>
    </w:p>
    <w:p w:rsidR="00A21442" w:rsidRDefault="00A21442"/>
    <w:p w:rsidR="00A21442" w:rsidRDefault="00A21442"/>
    <w:p w:rsidR="00A21442" w:rsidRDefault="00A21442"/>
    <w:p w:rsidR="00A21442" w:rsidRDefault="00A21442"/>
    <w:p w:rsidR="00A21442" w:rsidRDefault="00A21442"/>
    <w:p w:rsidR="00A21442" w:rsidRDefault="00A21442"/>
    <w:p w:rsidR="00732E8C" w:rsidRDefault="00732E8C"/>
    <w:p w:rsidR="00732E8C" w:rsidRDefault="00732E8C"/>
    <w:p w:rsidR="009565CE" w:rsidRDefault="009565CE"/>
    <w:p w:rsidR="009565CE" w:rsidRDefault="009565CE"/>
    <w:p w:rsidR="009565CE" w:rsidRDefault="009565CE"/>
    <w:p w:rsidR="00A21442" w:rsidRDefault="00A21442"/>
    <w:p w:rsidR="00A21442" w:rsidRDefault="00A21442"/>
    <w:p w:rsidR="00A21442" w:rsidRDefault="00A21442"/>
    <w:p w:rsidR="00A21442" w:rsidRDefault="00A21442"/>
    <w:p w:rsidR="00A21442" w:rsidRDefault="00A21442"/>
    <w:p w:rsidR="009565CE" w:rsidRDefault="009565CE"/>
    <w:p w:rsidR="009565CE" w:rsidRDefault="009565CE"/>
    <w:p w:rsidR="009565CE" w:rsidRDefault="009565CE"/>
    <w:p w:rsidR="00A21442" w:rsidRDefault="00A21442"/>
    <w:p w:rsidR="004D75DD" w:rsidRDefault="004D75DD"/>
    <w:p w:rsidR="004D75DD" w:rsidRDefault="004D75DD"/>
    <w:p w:rsidR="00A21442" w:rsidRDefault="00A21442"/>
    <w:p w:rsidR="00A21442" w:rsidRDefault="00A21442"/>
    <w:p w:rsidR="00A21442" w:rsidRDefault="00A21442"/>
    <w:p w:rsidR="00A21442" w:rsidRPr="00100F91" w:rsidRDefault="00A21442" w:rsidP="00A21442">
      <w:pPr>
        <w:jc w:val="center"/>
        <w:rPr>
          <w:b/>
          <w:sz w:val="28"/>
          <w:szCs w:val="28"/>
        </w:rPr>
      </w:pPr>
      <w:r w:rsidRPr="00100F91">
        <w:rPr>
          <w:rFonts w:hint="eastAsia"/>
          <w:b/>
          <w:sz w:val="28"/>
          <w:szCs w:val="28"/>
        </w:rPr>
        <w:t>平成２７年度</w:t>
      </w:r>
    </w:p>
    <w:p w:rsidR="00A21442" w:rsidRPr="00100F91" w:rsidRDefault="00A21442">
      <w:pPr>
        <w:rPr>
          <w:b/>
          <w:sz w:val="28"/>
          <w:szCs w:val="28"/>
        </w:rPr>
      </w:pPr>
    </w:p>
    <w:p w:rsidR="00A21442" w:rsidRPr="00100F91" w:rsidRDefault="00A21442" w:rsidP="00A21442">
      <w:pPr>
        <w:jc w:val="center"/>
        <w:rPr>
          <w:b/>
          <w:sz w:val="28"/>
          <w:szCs w:val="28"/>
        </w:rPr>
      </w:pPr>
      <w:r w:rsidRPr="00100F91">
        <w:rPr>
          <w:rFonts w:hint="eastAsia"/>
          <w:b/>
          <w:sz w:val="28"/>
          <w:szCs w:val="28"/>
        </w:rPr>
        <w:t>鹿　部　町</w:t>
      </w:r>
    </w:p>
    <w:p w:rsidR="00A21442" w:rsidRDefault="00A21442"/>
    <w:p w:rsidR="00A21442" w:rsidRDefault="00A21442"/>
    <w:p w:rsidR="00A21442" w:rsidRDefault="00A21442"/>
    <w:p w:rsidR="00A21442" w:rsidRDefault="00A21442"/>
    <w:p w:rsidR="009565CE" w:rsidRDefault="009565CE" w:rsidP="00C94061">
      <w:pPr>
        <w:rPr>
          <w:b/>
        </w:rPr>
      </w:pPr>
    </w:p>
    <w:p w:rsidR="00A21442" w:rsidRPr="00C94061" w:rsidRDefault="00A21442" w:rsidP="00080474">
      <w:pPr>
        <w:ind w:firstLineChars="300" w:firstLine="632"/>
        <w:rPr>
          <w:b/>
        </w:rPr>
      </w:pPr>
      <w:r w:rsidRPr="00C94061">
        <w:rPr>
          <w:rFonts w:hint="eastAsia"/>
          <w:b/>
        </w:rPr>
        <w:t>バリアフリー新法に係る特定路外駐車場につて</w:t>
      </w:r>
    </w:p>
    <w:p w:rsidR="00A21442" w:rsidRDefault="00A21442"/>
    <w:p w:rsidR="00A21442" w:rsidRPr="00C8153A" w:rsidRDefault="00A21442">
      <w:pPr>
        <w:rPr>
          <w:b/>
        </w:rPr>
      </w:pPr>
      <w:r w:rsidRPr="00C8153A">
        <w:rPr>
          <w:rFonts w:hint="eastAsia"/>
          <w:b/>
        </w:rPr>
        <w:t>１　はじめに</w:t>
      </w:r>
    </w:p>
    <w:p w:rsidR="0007328A" w:rsidRDefault="0007328A"/>
    <w:p w:rsidR="0007328A" w:rsidRDefault="0007328A">
      <w:r>
        <w:rPr>
          <w:rFonts w:hint="eastAsia"/>
        </w:rPr>
        <w:t xml:space="preserve">　平成１８年１２月２０日に</w:t>
      </w:r>
      <w:r w:rsidR="00D041DE">
        <w:rPr>
          <w:rFonts w:hint="eastAsia"/>
        </w:rPr>
        <w:t>「高齢者、障害者等の移動等の円滑化の促進に関する法律（通称：バリアフリー新法）」が施行され、特定路外駐車場を新設する場合は、省令で定められた構造及び設備に関する基準（路外駐車場移動等移動円滑化基準）への適合が義務付けられました。</w:t>
      </w:r>
    </w:p>
    <w:p w:rsidR="00D041DE" w:rsidRDefault="00D041DE">
      <w:r>
        <w:rPr>
          <w:rFonts w:hint="eastAsia"/>
        </w:rPr>
        <w:t xml:space="preserve">　また、既存の特定路外駐車場についても基準に適合させる努力義務があります。</w:t>
      </w:r>
    </w:p>
    <w:p w:rsidR="00D041DE" w:rsidRDefault="00D041DE">
      <w:r>
        <w:rPr>
          <w:rFonts w:hint="eastAsia"/>
        </w:rPr>
        <w:t xml:space="preserve">　路外駐車場管理者等は、特定路外駐車場を設置（変更）するときは、あらかじめ、町長に届出が必要になります。</w:t>
      </w:r>
    </w:p>
    <w:p w:rsidR="00D041DE" w:rsidRDefault="00D041DE"/>
    <w:p w:rsidR="00D041DE" w:rsidRDefault="00D041DE"/>
    <w:p w:rsidR="00D041DE" w:rsidRPr="00C8153A" w:rsidRDefault="00D041DE">
      <w:pPr>
        <w:rPr>
          <w:b/>
        </w:rPr>
      </w:pPr>
      <w:r w:rsidRPr="00C8153A">
        <w:rPr>
          <w:rFonts w:hint="eastAsia"/>
          <w:b/>
        </w:rPr>
        <w:t>２　届出が必要な駐車場（特定路外駐車場）</w:t>
      </w:r>
    </w:p>
    <w:p w:rsidR="00D041DE" w:rsidRDefault="00D041DE"/>
    <w:p w:rsidR="00D041DE" w:rsidRDefault="00D041DE">
      <w:r>
        <w:rPr>
          <w:rFonts w:hint="eastAsia"/>
        </w:rPr>
        <w:t>○　特定路外駐車場とは</w:t>
      </w:r>
    </w:p>
    <w:p w:rsidR="00D041DE" w:rsidRDefault="00D041DE">
      <w:r>
        <w:rPr>
          <w:rFonts w:hint="eastAsia"/>
        </w:rPr>
        <w:t xml:space="preserve">　　特定路外駐車場とは次の①～③すべてに該当する駐車場をいいます。</w:t>
      </w:r>
    </w:p>
    <w:p w:rsidR="00D041DE" w:rsidRDefault="00D041DE" w:rsidP="00D041DE">
      <w:pPr>
        <w:ind w:left="420" w:hangingChars="200" w:hanging="420"/>
      </w:pPr>
      <w:r>
        <w:rPr>
          <w:rFonts w:hint="eastAsia"/>
        </w:rPr>
        <w:t xml:space="preserve">　①　道路の路面外に設置される自動車の駐車のための施設であって一般公共の用に供されるもの。</w:t>
      </w:r>
    </w:p>
    <w:p w:rsidR="00D041DE" w:rsidRDefault="00D041DE" w:rsidP="00D041DE">
      <w:pPr>
        <w:ind w:left="420" w:hangingChars="200" w:hanging="420"/>
      </w:pPr>
      <w:r>
        <w:rPr>
          <w:rFonts w:hint="eastAsia"/>
        </w:rPr>
        <w:t xml:space="preserve">　②　自動車の駐車場の用に供する部分の面積（駐車マス）が５００㎡以上のもの。</w:t>
      </w:r>
    </w:p>
    <w:p w:rsidR="00D041DE" w:rsidRDefault="00D041DE" w:rsidP="00D041DE">
      <w:pPr>
        <w:ind w:left="420" w:hangingChars="200" w:hanging="420"/>
      </w:pPr>
      <w:r>
        <w:rPr>
          <w:rFonts w:hint="eastAsia"/>
        </w:rPr>
        <w:t xml:space="preserve">　③　利用について</w:t>
      </w:r>
      <w:r w:rsidR="00317E48">
        <w:rPr>
          <w:rFonts w:hint="eastAsia"/>
        </w:rPr>
        <w:t>駐車料金を徴収するもの。</w:t>
      </w:r>
    </w:p>
    <w:p w:rsidR="00317E48" w:rsidRDefault="00317E48" w:rsidP="00D041DE">
      <w:pPr>
        <w:ind w:left="420" w:hangingChars="200" w:hanging="420"/>
      </w:pPr>
      <w:r>
        <w:rPr>
          <w:rFonts w:hint="eastAsia"/>
        </w:rPr>
        <w:t xml:space="preserve">　※　</w:t>
      </w:r>
      <w:r w:rsidRPr="00317E48">
        <w:rPr>
          <w:rFonts w:hint="eastAsia"/>
          <w:u w:val="single"/>
        </w:rPr>
        <w:t>ただし、道路附属物の駐車場や公園施設である駐車場、建築物及び建築物に付属する駐車場は除きます。</w:t>
      </w:r>
    </w:p>
    <w:p w:rsidR="00A21442" w:rsidRDefault="00A21442">
      <w:r>
        <w:rPr>
          <w:rFonts w:hint="eastAsia"/>
        </w:rPr>
        <w:t xml:space="preserve">　</w:t>
      </w:r>
    </w:p>
    <w:p w:rsidR="00A21442" w:rsidRDefault="00A21442"/>
    <w:p w:rsidR="00A21442" w:rsidRPr="00C8153A" w:rsidRDefault="00317E48">
      <w:pPr>
        <w:rPr>
          <w:b/>
        </w:rPr>
      </w:pPr>
      <w:r w:rsidRPr="00C8153A">
        <w:rPr>
          <w:rFonts w:hint="eastAsia"/>
          <w:b/>
        </w:rPr>
        <w:t>３　届出方法</w:t>
      </w:r>
    </w:p>
    <w:p w:rsidR="00317E48" w:rsidRDefault="00317E48"/>
    <w:p w:rsidR="00317E48" w:rsidRDefault="00317E48">
      <w:r>
        <w:rPr>
          <w:rFonts w:hint="eastAsia"/>
        </w:rPr>
        <w:t xml:space="preserve">　高齢者、障害者等の移動等の円滑化の促進に関する法律第１２条第１項及び第</w:t>
      </w:r>
      <w:r>
        <w:rPr>
          <w:rFonts w:hint="eastAsia"/>
        </w:rPr>
        <w:t>2</w:t>
      </w:r>
      <w:r>
        <w:rPr>
          <w:rFonts w:hint="eastAsia"/>
        </w:rPr>
        <w:t>項に基づき特定路外駐車場を設置、変更する場合は鹿部町長に届け出なければならない。</w:t>
      </w:r>
    </w:p>
    <w:p w:rsidR="00317E48" w:rsidRDefault="00317E48"/>
    <w:p w:rsidR="00317E48" w:rsidRDefault="00317E48"/>
    <w:p w:rsidR="00317E48" w:rsidRPr="00C8153A" w:rsidRDefault="00317E48">
      <w:pPr>
        <w:rPr>
          <w:b/>
        </w:rPr>
      </w:pPr>
      <w:r w:rsidRPr="00C8153A">
        <w:rPr>
          <w:rFonts w:hint="eastAsia"/>
          <w:b/>
        </w:rPr>
        <w:t>４　届出書類</w:t>
      </w:r>
    </w:p>
    <w:p w:rsidR="00317E48" w:rsidRDefault="00317E48"/>
    <w:p w:rsidR="00317E48" w:rsidRDefault="00317E48">
      <w:r>
        <w:rPr>
          <w:rFonts w:hint="eastAsia"/>
        </w:rPr>
        <w:t xml:space="preserve">　特定路外駐車場の届出をする際は、次</w:t>
      </w:r>
      <w:r w:rsidR="00C66A4D">
        <w:rPr>
          <w:rFonts w:hint="eastAsia"/>
        </w:rPr>
        <w:t>に掲げる書類が必要になります。</w:t>
      </w:r>
    </w:p>
    <w:p w:rsidR="00C66A4D" w:rsidRDefault="00C66A4D">
      <w:r>
        <w:rPr>
          <w:rFonts w:hint="eastAsia"/>
        </w:rPr>
        <w:t xml:space="preserve">　①　特定路外駐車場設置（変更）届出書</w:t>
      </w:r>
      <w:r w:rsidR="0023113C">
        <w:rPr>
          <w:rFonts w:hint="eastAsia"/>
        </w:rPr>
        <w:t>・・・第１号様式</w:t>
      </w:r>
    </w:p>
    <w:p w:rsidR="00C66A4D" w:rsidRDefault="00C66A4D">
      <w:r>
        <w:rPr>
          <w:rFonts w:hint="eastAsia"/>
        </w:rPr>
        <w:t xml:space="preserve">　②　特定路外駐車場の位置を表示した縮尺１／１００００以上の地形図</w:t>
      </w:r>
    </w:p>
    <w:p w:rsidR="00C66A4D" w:rsidRDefault="00C66A4D">
      <w:r>
        <w:rPr>
          <w:rFonts w:hint="eastAsia"/>
        </w:rPr>
        <w:t xml:space="preserve">　③　特定路外駐車場の区域を表示した縮尺１／２００以上の平面図</w:t>
      </w:r>
    </w:p>
    <w:p w:rsidR="00C66A4D" w:rsidRDefault="00C66A4D" w:rsidP="00C66A4D">
      <w:pPr>
        <w:ind w:left="420" w:hangingChars="200" w:hanging="420"/>
      </w:pPr>
      <w:r>
        <w:rPr>
          <w:rFonts w:hint="eastAsia"/>
        </w:rPr>
        <w:t xml:space="preserve">　④　路外駐車場車いす使用者駐車施設、路外駐車場移動等円滑化経路その他主要な施設を表示した縮尺１／２００以上の平面図</w:t>
      </w:r>
    </w:p>
    <w:p w:rsidR="00C66A4D" w:rsidRDefault="00C66A4D" w:rsidP="00C66A4D">
      <w:pPr>
        <w:ind w:left="420" w:hangingChars="200" w:hanging="420"/>
      </w:pPr>
    </w:p>
    <w:p w:rsidR="00732E8C" w:rsidRDefault="00C66A4D" w:rsidP="00C66A4D">
      <w:pPr>
        <w:ind w:left="420" w:hangingChars="200" w:hanging="420"/>
      </w:pPr>
      <w:r>
        <w:rPr>
          <w:rFonts w:hint="eastAsia"/>
        </w:rPr>
        <w:t xml:space="preserve">　</w:t>
      </w:r>
      <w:r w:rsidR="0023113C">
        <w:rPr>
          <w:rFonts w:hint="eastAsia"/>
        </w:rPr>
        <w:t>また、変更の届出書に添える図面は、変更しようとする事項に係る上記の図面のみ提出してください。</w:t>
      </w:r>
    </w:p>
    <w:p w:rsidR="00732E8C" w:rsidRDefault="0023113C" w:rsidP="00C66A4D">
      <w:pPr>
        <w:ind w:left="420" w:hangingChars="200" w:hanging="420"/>
      </w:pPr>
      <w:r>
        <w:rPr>
          <w:rFonts w:hint="eastAsia"/>
        </w:rPr>
        <w:t>なお、届出の時期については、新たに設置する場合及び既存の駐車場の用途を変更し新たに上記１に該</w:t>
      </w:r>
    </w:p>
    <w:p w:rsidR="00732E8C" w:rsidRDefault="0023113C" w:rsidP="00C66A4D">
      <w:pPr>
        <w:ind w:left="420" w:hangingChars="200" w:hanging="420"/>
      </w:pPr>
      <w:r>
        <w:rPr>
          <w:rFonts w:hint="eastAsia"/>
        </w:rPr>
        <w:t>当する場合並びに届出内容の変更の場合にあっては、それぞれ工事などの着手前に行い、共用を休止も</w:t>
      </w:r>
    </w:p>
    <w:p w:rsidR="0023113C" w:rsidRDefault="0023113C" w:rsidP="00C66A4D">
      <w:pPr>
        <w:ind w:left="420" w:hangingChars="200" w:hanging="420"/>
      </w:pPr>
      <w:r>
        <w:rPr>
          <w:rFonts w:hint="eastAsia"/>
        </w:rPr>
        <w:t>しくは廃止した場合は速やかに行ってください。</w:t>
      </w:r>
    </w:p>
    <w:p w:rsidR="00C8153A" w:rsidRDefault="00C8153A" w:rsidP="00C66A4D">
      <w:pPr>
        <w:ind w:left="420" w:hangingChars="200" w:hanging="420"/>
      </w:pPr>
    </w:p>
    <w:p w:rsidR="00C8153A" w:rsidRDefault="00C8153A" w:rsidP="00C66A4D">
      <w:pPr>
        <w:ind w:left="420" w:hangingChars="200" w:hanging="420"/>
      </w:pPr>
      <w:r>
        <w:rPr>
          <w:rFonts w:hint="eastAsia"/>
        </w:rPr>
        <w:t>※「</w:t>
      </w:r>
      <w:r w:rsidRPr="00C8153A">
        <w:rPr>
          <w:rFonts w:hint="eastAsia"/>
        </w:rPr>
        <w:t>特定路外駐車場の設備等に関する審査表</w:t>
      </w:r>
      <w:r>
        <w:rPr>
          <w:rFonts w:hint="eastAsia"/>
        </w:rPr>
        <w:t>」により審査する</w:t>
      </w:r>
    </w:p>
    <w:p w:rsidR="0023113C" w:rsidRPr="00C8153A" w:rsidRDefault="0023113C" w:rsidP="00C66A4D">
      <w:pPr>
        <w:ind w:left="420" w:hangingChars="200" w:hanging="420"/>
      </w:pPr>
    </w:p>
    <w:p w:rsidR="0023113C" w:rsidRDefault="0023113C" w:rsidP="00C66A4D">
      <w:pPr>
        <w:ind w:left="420" w:hangingChars="200" w:hanging="420"/>
      </w:pPr>
    </w:p>
    <w:p w:rsidR="00732E8C" w:rsidRPr="00C8153A" w:rsidRDefault="0023113C" w:rsidP="00C8153A">
      <w:pPr>
        <w:ind w:left="422" w:hangingChars="200" w:hanging="422"/>
        <w:rPr>
          <w:b/>
        </w:rPr>
      </w:pPr>
      <w:r w:rsidRPr="00C8153A">
        <w:rPr>
          <w:rFonts w:hint="eastAsia"/>
          <w:b/>
        </w:rPr>
        <w:t>５　特定路外駐車場の構造及び設備に関する基準</w:t>
      </w:r>
      <w:r w:rsidR="00461586" w:rsidRPr="00C8153A">
        <w:rPr>
          <w:rFonts w:hint="eastAsia"/>
          <w:b/>
        </w:rPr>
        <w:t>（移動等円滑化のために必要な特定路外駐車場の構造</w:t>
      </w:r>
    </w:p>
    <w:p w:rsidR="0023113C" w:rsidRDefault="00461586" w:rsidP="00C8153A">
      <w:pPr>
        <w:ind w:leftChars="100" w:left="421" w:hangingChars="100" w:hanging="211"/>
      </w:pPr>
      <w:r w:rsidRPr="00C8153A">
        <w:rPr>
          <w:rFonts w:hint="eastAsia"/>
          <w:b/>
        </w:rPr>
        <w:t>及び設備に関する基準を定める省令）</w:t>
      </w:r>
    </w:p>
    <w:p w:rsidR="00732E8C" w:rsidRDefault="00732E8C" w:rsidP="00732E8C">
      <w:pPr>
        <w:ind w:leftChars="100" w:left="420" w:hangingChars="100" w:hanging="210"/>
      </w:pPr>
    </w:p>
    <w:p w:rsidR="00AC76EE" w:rsidRDefault="00AC76EE" w:rsidP="00AC76EE">
      <w:pPr>
        <w:ind w:leftChars="100" w:left="420" w:hangingChars="100" w:hanging="210"/>
      </w:pPr>
      <w:r>
        <w:rPr>
          <w:rFonts w:hint="eastAsia"/>
        </w:rPr>
        <w:t>【路外駐車場車いす使用者用駐車施設】</w:t>
      </w:r>
    </w:p>
    <w:p w:rsidR="004D75DD" w:rsidRDefault="00AC76EE" w:rsidP="00AC76EE">
      <w:pPr>
        <w:ind w:leftChars="200" w:left="630" w:hangingChars="100" w:hanging="210"/>
      </w:pPr>
      <w:r>
        <w:rPr>
          <w:rFonts w:hint="eastAsia"/>
        </w:rPr>
        <w:t>１　特定路外駐車場には、路外駐車場車いす使用者用駐車施設を１以上設けなければならない。ただし、専ら大型自動二輪車及び普通自動二輪車の駐車のための駐車場についてはこの限りではな</w:t>
      </w:r>
    </w:p>
    <w:p w:rsidR="00AC76EE" w:rsidRDefault="00AC76EE" w:rsidP="00080474">
      <w:pPr>
        <w:ind w:firstLineChars="300" w:firstLine="630"/>
      </w:pPr>
      <w:r>
        <w:rPr>
          <w:rFonts w:hint="eastAsia"/>
        </w:rPr>
        <w:t>い。</w:t>
      </w:r>
    </w:p>
    <w:p w:rsidR="00080474" w:rsidRDefault="00080474" w:rsidP="00AC76EE">
      <w:pPr>
        <w:ind w:leftChars="200" w:left="630" w:hangingChars="100" w:hanging="210"/>
      </w:pPr>
    </w:p>
    <w:p w:rsidR="00080474" w:rsidRDefault="00080474" w:rsidP="00AC76EE">
      <w:pPr>
        <w:ind w:leftChars="200" w:left="630" w:hangingChars="100" w:hanging="210"/>
      </w:pPr>
    </w:p>
    <w:p w:rsidR="00080474" w:rsidRDefault="00080474" w:rsidP="00AC76EE">
      <w:pPr>
        <w:ind w:leftChars="200" w:left="630" w:hangingChars="100" w:hanging="210"/>
      </w:pPr>
    </w:p>
    <w:p w:rsidR="00AC76EE" w:rsidRDefault="00AC76EE" w:rsidP="00AC76EE">
      <w:pPr>
        <w:ind w:leftChars="200" w:left="630" w:hangingChars="100" w:hanging="210"/>
      </w:pPr>
      <w:r>
        <w:rPr>
          <w:rFonts w:hint="eastAsia"/>
        </w:rPr>
        <w:t>２　路外駐車場車いす使用者用駐車施設は、次に掲げるものでなければならない。</w:t>
      </w:r>
    </w:p>
    <w:p w:rsidR="00AC76EE" w:rsidRDefault="00AC76EE" w:rsidP="00080474">
      <w:pPr>
        <w:ind w:leftChars="300" w:left="630"/>
      </w:pPr>
      <w:r>
        <w:rPr>
          <w:rFonts w:hint="eastAsia"/>
        </w:rPr>
        <w:t>（１）　幅は、３５０センチメートル以上とすること。</w:t>
      </w:r>
    </w:p>
    <w:p w:rsidR="00AC76EE" w:rsidRDefault="00AC76EE" w:rsidP="00461586">
      <w:pPr>
        <w:ind w:leftChars="200" w:left="1260" w:hangingChars="400" w:hanging="840"/>
      </w:pPr>
      <w:r>
        <w:rPr>
          <w:rFonts w:hint="eastAsia"/>
        </w:rPr>
        <w:t xml:space="preserve">　（２）　</w:t>
      </w:r>
      <w:r w:rsidR="00461586">
        <w:rPr>
          <w:rFonts w:hint="eastAsia"/>
        </w:rPr>
        <w:t>路外駐車場車いす使用者用駐車施設又はその付近に、路外駐車場車いす使用者用駐車施設の表示をすること。</w:t>
      </w:r>
    </w:p>
    <w:p w:rsidR="00461586" w:rsidRDefault="00461586" w:rsidP="00461586">
      <w:pPr>
        <w:ind w:leftChars="200" w:left="1260" w:hangingChars="400" w:hanging="840"/>
      </w:pPr>
      <w:r>
        <w:rPr>
          <w:rFonts w:hint="eastAsia"/>
        </w:rPr>
        <w:t xml:space="preserve">　（３）　路外駐車場移動等円滑化経路の長さができるだけ短くなる位置に設けること。</w:t>
      </w:r>
    </w:p>
    <w:p w:rsidR="00080474" w:rsidRDefault="00461586" w:rsidP="00461586">
      <w:r>
        <w:rPr>
          <w:rFonts w:hint="eastAsia"/>
        </w:rPr>
        <w:t xml:space="preserve">　</w:t>
      </w:r>
    </w:p>
    <w:p w:rsidR="00461586" w:rsidRDefault="00461586" w:rsidP="00080474">
      <w:pPr>
        <w:ind w:firstLineChars="100" w:firstLine="210"/>
      </w:pPr>
      <w:r>
        <w:rPr>
          <w:rFonts w:hint="eastAsia"/>
        </w:rPr>
        <w:t>【路外駐車場移動等円滑化経路】</w:t>
      </w:r>
    </w:p>
    <w:p w:rsidR="00461586" w:rsidRDefault="00461586" w:rsidP="00461586">
      <w:pPr>
        <w:ind w:left="630" w:hangingChars="300" w:hanging="630"/>
      </w:pPr>
      <w:r>
        <w:rPr>
          <w:rFonts w:hint="eastAsia"/>
        </w:rPr>
        <w:t xml:space="preserve">　　１　路外駐車場車いす使用者用駐車施設から道又は公園、広場その他の空地までの経路のうち１以上を高齢者、障害者等が円滑に利用できる経路（路外駐車場移動等円滑化経路）にしなければならない。</w:t>
      </w:r>
    </w:p>
    <w:p w:rsidR="00461586" w:rsidRDefault="00461586" w:rsidP="00461586">
      <w:pPr>
        <w:ind w:left="630" w:hangingChars="300" w:hanging="630"/>
      </w:pPr>
      <w:r>
        <w:rPr>
          <w:rFonts w:hint="eastAsia"/>
        </w:rPr>
        <w:t xml:space="preserve">　　２　路外駐車場移動等円滑化経路は、次に掲げるものでなければならない。</w:t>
      </w:r>
    </w:p>
    <w:p w:rsidR="003C2570" w:rsidRDefault="003C2570" w:rsidP="003C2570">
      <w:pPr>
        <w:ind w:left="1260" w:hangingChars="600" w:hanging="1260"/>
      </w:pPr>
      <w:r>
        <w:rPr>
          <w:rFonts w:hint="eastAsia"/>
        </w:rPr>
        <w:t xml:space="preserve">　　　（１）　当該路外駐車場移動等円滑化経路上に段を設けないこと。ただし、傾斜路を併設する場合は、この限りではない。</w:t>
      </w:r>
    </w:p>
    <w:p w:rsidR="003C2570" w:rsidRDefault="003C2570" w:rsidP="003C2570">
      <w:pPr>
        <w:ind w:left="1260" w:hangingChars="600" w:hanging="1260"/>
      </w:pPr>
      <w:r>
        <w:rPr>
          <w:rFonts w:hint="eastAsia"/>
        </w:rPr>
        <w:t xml:space="preserve">　　　（２）　当該路外駐車場移動等円滑化経路を構成する出入口の幅は、８０センチメートル以上とすること。</w:t>
      </w:r>
    </w:p>
    <w:p w:rsidR="003C2570" w:rsidRDefault="003C2570" w:rsidP="003C2570">
      <w:pPr>
        <w:ind w:left="1260" w:hangingChars="600" w:hanging="1260"/>
      </w:pPr>
      <w:r>
        <w:rPr>
          <w:rFonts w:hint="eastAsia"/>
        </w:rPr>
        <w:t xml:space="preserve">　　　（３）　当該路外駐車場移動等円滑化経路を構成する通路は、次に掲げるもの</w:t>
      </w:r>
      <w:r w:rsidR="0084099C">
        <w:rPr>
          <w:rFonts w:hint="eastAsia"/>
        </w:rPr>
        <w:t>であること。</w:t>
      </w:r>
    </w:p>
    <w:p w:rsidR="0084099C" w:rsidRDefault="0084099C" w:rsidP="003C2570">
      <w:pPr>
        <w:ind w:left="1260" w:hangingChars="600" w:hanging="1260"/>
      </w:pPr>
      <w:r>
        <w:rPr>
          <w:rFonts w:hint="eastAsia"/>
        </w:rPr>
        <w:t xml:space="preserve">　　　　　　①　幅は、１２０センチメートル以上とすること。</w:t>
      </w:r>
    </w:p>
    <w:p w:rsidR="0084099C" w:rsidRDefault="0084099C" w:rsidP="003C2570">
      <w:pPr>
        <w:ind w:left="1260" w:hangingChars="600" w:hanging="1260"/>
      </w:pPr>
      <w:r>
        <w:rPr>
          <w:rFonts w:hint="eastAsia"/>
        </w:rPr>
        <w:t xml:space="preserve">　　　　　　②　５０メートル以内ごとに車いすの回転に支障がない場所を設けること。</w:t>
      </w:r>
    </w:p>
    <w:p w:rsidR="0084099C" w:rsidRDefault="0084099C" w:rsidP="003C2570">
      <w:pPr>
        <w:ind w:left="1260" w:hangingChars="600" w:hanging="1260"/>
      </w:pPr>
      <w:r>
        <w:rPr>
          <w:rFonts w:hint="eastAsia"/>
        </w:rPr>
        <w:t xml:space="preserve">　　　（４）　当該路外駐車場等円滑化経路を構成する傾斜路（断の代わり、又はこれに併設するものに限る。）は、次に掲げるものであること。</w:t>
      </w:r>
    </w:p>
    <w:p w:rsidR="008C1566" w:rsidRDefault="0084099C" w:rsidP="008C1566">
      <w:pPr>
        <w:ind w:left="1470" w:hangingChars="700" w:hanging="1470"/>
      </w:pPr>
      <w:r>
        <w:rPr>
          <w:rFonts w:hint="eastAsia"/>
        </w:rPr>
        <w:t xml:space="preserve">　　　　　　①　幅は、段に代わるものにあっては１２０センチメートル以上、段に併設するものに</w:t>
      </w:r>
      <w:r w:rsidR="008C1566">
        <w:rPr>
          <w:rFonts w:hint="eastAsia"/>
        </w:rPr>
        <w:t>あって</w:t>
      </w:r>
      <w:r>
        <w:rPr>
          <w:rFonts w:hint="eastAsia"/>
        </w:rPr>
        <w:t>は</w:t>
      </w:r>
      <w:r w:rsidR="008C1566">
        <w:rPr>
          <w:rFonts w:hint="eastAsia"/>
        </w:rPr>
        <w:t>９０センチメートル以上とすること</w:t>
      </w:r>
      <w:r>
        <w:rPr>
          <w:rFonts w:hint="eastAsia"/>
        </w:rPr>
        <w:t>。</w:t>
      </w:r>
    </w:p>
    <w:p w:rsidR="00461586" w:rsidRDefault="008C1566" w:rsidP="008C1566">
      <w:pPr>
        <w:ind w:left="1470" w:hangingChars="700" w:hanging="1470"/>
      </w:pPr>
      <w:r>
        <w:rPr>
          <w:rFonts w:hint="eastAsia"/>
        </w:rPr>
        <w:t xml:space="preserve">　　　　　　②</w:t>
      </w:r>
      <w:r w:rsidR="00461586">
        <w:rPr>
          <w:rFonts w:hint="eastAsia"/>
        </w:rPr>
        <w:t xml:space="preserve">　</w:t>
      </w:r>
      <w:r>
        <w:rPr>
          <w:rFonts w:hint="eastAsia"/>
        </w:rPr>
        <w:t>勾配は、１／１２を超えないこと。ただし、高さが１６センチメートル以下のものにあっては、１／８を超えないこと。</w:t>
      </w:r>
    </w:p>
    <w:p w:rsidR="008C1566" w:rsidRDefault="008C1566" w:rsidP="008C1566">
      <w:pPr>
        <w:ind w:left="1470" w:hangingChars="700" w:hanging="1470"/>
      </w:pPr>
      <w:r>
        <w:rPr>
          <w:rFonts w:hint="eastAsia"/>
        </w:rPr>
        <w:t xml:space="preserve">　　　　　　③　高さが７５センチメートルを超えるもの（勾配が１／２０を超えるものに限る。）にあっては、高さ７５センチメートル以内ごとに踏幅が１５０センチメートル以上の踊場を設けること。</w:t>
      </w:r>
    </w:p>
    <w:p w:rsidR="008C1566" w:rsidRDefault="008C1566" w:rsidP="008C1566">
      <w:pPr>
        <w:ind w:left="1470" w:hangingChars="700" w:hanging="1470"/>
      </w:pPr>
      <w:r>
        <w:rPr>
          <w:rFonts w:hint="eastAsia"/>
        </w:rPr>
        <w:t xml:space="preserve">　　　　　　④　勾配が１／１２を超え、又は高さが１６センチメートルを超え、かつ、勾配が１／２０を超える傾斜がある部分には、手すりを設けること。</w:t>
      </w:r>
    </w:p>
    <w:p w:rsidR="008C1566" w:rsidRDefault="008C1566" w:rsidP="008C1566">
      <w:pPr>
        <w:ind w:left="1470" w:hangingChars="700" w:hanging="1470"/>
      </w:pPr>
    </w:p>
    <w:p w:rsidR="008C1566" w:rsidRDefault="008C1566" w:rsidP="008C1566">
      <w:pPr>
        <w:ind w:left="1470" w:hangingChars="700" w:hanging="1470"/>
      </w:pPr>
      <w:r>
        <w:rPr>
          <w:rFonts w:hint="eastAsia"/>
        </w:rPr>
        <w:t xml:space="preserve">　【特殊の装置】</w:t>
      </w:r>
    </w:p>
    <w:p w:rsidR="00AF5AE9" w:rsidRDefault="00D07F0F" w:rsidP="00AF5AE9">
      <w:pPr>
        <w:ind w:left="1470" w:hangingChars="700" w:hanging="1470"/>
        <w:rPr>
          <w:rFonts w:hint="eastAsia"/>
        </w:rPr>
      </w:pPr>
      <w:r>
        <w:rPr>
          <w:rFonts w:hint="eastAsia"/>
        </w:rPr>
        <w:t xml:space="preserve">　　１　</w:t>
      </w:r>
      <w:r w:rsidR="00100F91">
        <w:rPr>
          <w:rFonts w:hint="eastAsia"/>
        </w:rPr>
        <w:t>これまでの規定は、その予想しない特殊の装置を用いる特定路外駐車場については、国土交通</w:t>
      </w:r>
    </w:p>
    <w:p w:rsidR="00AF5AE9" w:rsidRDefault="00100F91" w:rsidP="00100F91">
      <w:pPr>
        <w:ind w:leftChars="300" w:left="1470" w:hangingChars="400" w:hanging="840"/>
        <w:rPr>
          <w:rFonts w:hint="eastAsia"/>
        </w:rPr>
      </w:pPr>
      <w:r>
        <w:rPr>
          <w:rFonts w:hint="eastAsia"/>
        </w:rPr>
        <w:t>大臣がその装置がこれまでの規定による構造又は設備と同等以上の効力があると認める場合に</w:t>
      </w:r>
    </w:p>
    <w:p w:rsidR="00D07F0F" w:rsidRDefault="00100F91" w:rsidP="00100F91">
      <w:pPr>
        <w:ind w:leftChars="300" w:left="1470" w:hangingChars="400" w:hanging="840"/>
      </w:pPr>
      <w:bookmarkStart w:id="0" w:name="_GoBack"/>
      <w:bookmarkEnd w:id="0"/>
      <w:r>
        <w:rPr>
          <w:rFonts w:hint="eastAsia"/>
        </w:rPr>
        <w:t>おいては、適用しない。</w:t>
      </w:r>
    </w:p>
    <w:p w:rsidR="00100F91" w:rsidRDefault="00100F91" w:rsidP="00100F91"/>
    <w:p w:rsidR="00100F91" w:rsidRDefault="00100F91" w:rsidP="00100F91"/>
    <w:p w:rsidR="0023113C" w:rsidRDefault="0023113C" w:rsidP="00C66A4D">
      <w:pPr>
        <w:ind w:left="420" w:hangingChars="200" w:hanging="420"/>
      </w:pPr>
    </w:p>
    <w:p w:rsidR="0023113C" w:rsidRPr="00C66A4D" w:rsidRDefault="0023113C" w:rsidP="00C66A4D">
      <w:pPr>
        <w:ind w:left="420" w:hangingChars="200" w:hanging="420"/>
      </w:pPr>
    </w:p>
    <w:p w:rsidR="00A21442" w:rsidRDefault="00A21442"/>
    <w:p w:rsidR="00A21442" w:rsidRDefault="00A21442"/>
    <w:p w:rsidR="00A21442" w:rsidRDefault="00A21442"/>
    <w:p w:rsidR="00A21442" w:rsidRDefault="00A21442"/>
    <w:p w:rsidR="00A21442" w:rsidRDefault="00A21442"/>
    <w:p w:rsidR="00A21442" w:rsidRDefault="00A21442"/>
    <w:p w:rsidR="00A21442" w:rsidRDefault="00A21442"/>
    <w:p w:rsidR="00A21442" w:rsidRDefault="00A21442"/>
    <w:p w:rsidR="00A21442" w:rsidRDefault="00A21442"/>
    <w:p w:rsidR="004D75DD" w:rsidRDefault="004D75DD"/>
    <w:p w:rsidR="004D75DD" w:rsidRDefault="004D75DD"/>
    <w:p w:rsidR="00A21442" w:rsidRDefault="00A21442"/>
    <w:p w:rsidR="00A21442" w:rsidRDefault="00A21442"/>
    <w:p w:rsidR="004D75DD" w:rsidRDefault="004D75DD"/>
    <w:p w:rsidR="004D75DD" w:rsidRDefault="004D75DD"/>
    <w:p w:rsidR="00080474" w:rsidRDefault="00080474" w:rsidP="00732E8C">
      <w:pPr>
        <w:overflowPunct w:val="0"/>
        <w:spacing w:line="260" w:lineRule="exact"/>
        <w:textAlignment w:val="baseline"/>
        <w:rPr>
          <w:rFonts w:asciiTheme="minorEastAsia" w:hAnsiTheme="minorEastAsia" w:cs="ＭＳ 明朝"/>
          <w:color w:val="000000"/>
          <w:kern w:val="0"/>
          <w:szCs w:val="21"/>
        </w:rPr>
      </w:pPr>
    </w:p>
    <w:p w:rsidR="00080474" w:rsidRDefault="00080474" w:rsidP="00732E8C">
      <w:pPr>
        <w:overflowPunct w:val="0"/>
        <w:spacing w:line="260" w:lineRule="exact"/>
        <w:textAlignment w:val="baseline"/>
        <w:rPr>
          <w:rFonts w:asciiTheme="minorEastAsia" w:hAnsiTheme="minorEastAsia" w:cs="ＭＳ 明朝"/>
          <w:color w:val="000000"/>
          <w:kern w:val="0"/>
          <w:szCs w:val="21"/>
        </w:rPr>
      </w:pPr>
    </w:p>
    <w:p w:rsidR="00732E8C" w:rsidRPr="00E16B3E" w:rsidRDefault="00732E8C" w:rsidP="00732E8C">
      <w:pPr>
        <w:overflowPunct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第１号様式</w:t>
      </w:r>
    </w:p>
    <w:p w:rsidR="00732E8C" w:rsidRPr="00E16B3E" w:rsidRDefault="00732E8C" w:rsidP="00732E8C">
      <w:pPr>
        <w:overflowPunct w:val="0"/>
        <w:spacing w:line="260" w:lineRule="exact"/>
        <w:ind w:right="210"/>
        <w:jc w:val="righ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（日本工業規格</w:t>
      </w:r>
      <w:r w:rsidRPr="00E16B3E">
        <w:rPr>
          <w:rFonts w:asciiTheme="minorEastAsia" w:hAnsiTheme="minorEastAsia" w:cs="Times New Roman"/>
          <w:color w:val="000000"/>
          <w:kern w:val="0"/>
          <w:szCs w:val="21"/>
        </w:rPr>
        <w:t>A</w:t>
      </w:r>
      <w:r w:rsidRPr="00E16B3E">
        <w:rPr>
          <w:rFonts w:asciiTheme="minorEastAsia" w:hAnsiTheme="minorEastAsia" w:cs="ＭＳ 明朝" w:hint="eastAsia"/>
          <w:color w:val="000000"/>
          <w:kern w:val="0"/>
          <w:szCs w:val="21"/>
        </w:rPr>
        <w:t>列４番）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
        <w:gridCol w:w="584"/>
        <w:gridCol w:w="351"/>
        <w:gridCol w:w="1988"/>
        <w:gridCol w:w="1520"/>
        <w:gridCol w:w="1052"/>
        <w:gridCol w:w="3274"/>
        <w:gridCol w:w="234"/>
      </w:tblGrid>
      <w:tr w:rsidR="00732E8C" w:rsidRPr="00E16B3E" w:rsidTr="00F756C1">
        <w:trPr>
          <w:trHeight w:val="520"/>
        </w:trPr>
        <w:tc>
          <w:tcPr>
            <w:tcW w:w="9237" w:type="dxa"/>
            <w:gridSpan w:val="8"/>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center"/>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特定路外駐車場設置（変更）届出書</w:t>
            </w:r>
          </w:p>
        </w:tc>
      </w:tr>
      <w:tr w:rsidR="00732E8C" w:rsidRPr="00E16B3E" w:rsidTr="00F756C1">
        <w:trPr>
          <w:cantSplit/>
          <w:trHeight w:val="1636"/>
        </w:trPr>
        <w:tc>
          <w:tcPr>
            <w:tcW w:w="234" w:type="dxa"/>
            <w:vMerge w:val="restart"/>
            <w:tcBorders>
              <w:top w:val="nil"/>
              <w:left w:val="single" w:sz="4" w:space="0" w:color="000000"/>
              <w:bottom w:val="nil"/>
              <w:right w:val="nil"/>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8769" w:type="dxa"/>
            <w:gridSpan w:val="6"/>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 xml:space="preserve">　　　　　　　　　　　　　　　　　　　　　　　　　　　　　年　　月　　日</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鹿部町長</w:t>
            </w:r>
            <w:r w:rsidRPr="00E16B3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川　村　　茂</w:t>
            </w:r>
            <w:r w:rsidRPr="00E16B3E">
              <w:rPr>
                <w:rFonts w:asciiTheme="minorEastAsia" w:hAnsiTheme="minorEastAsia" w:cs="ＭＳ 明朝" w:hint="eastAsia"/>
                <w:color w:val="000000"/>
                <w:kern w:val="0"/>
                <w:szCs w:val="21"/>
              </w:rPr>
              <w:t xml:space="preserve">　殿　　　　　　　</w:t>
            </w:r>
          </w:p>
          <w:p w:rsidR="00732E8C" w:rsidRPr="00E16B3E" w:rsidRDefault="00732E8C" w:rsidP="00F756C1">
            <w:pPr>
              <w:suppressAutoHyphens/>
              <w:kinsoku w:val="0"/>
              <w:wordWrap w:val="0"/>
              <w:overflowPunct w:val="0"/>
              <w:autoSpaceDE w:val="0"/>
              <w:autoSpaceDN w:val="0"/>
              <w:adjustRightInd w:val="0"/>
              <w:spacing w:line="260" w:lineRule="exact"/>
              <w:jc w:val="center"/>
              <w:textAlignment w:val="baseline"/>
              <w:rPr>
                <w:rFonts w:asciiTheme="minorEastAsia" w:hAnsiTheme="minorEastAsia" w:cs="Times New Roman"/>
                <w:color w:val="000000"/>
                <w:spacing w:val="12"/>
                <w:kern w:val="0"/>
                <w:szCs w:val="21"/>
              </w:rPr>
            </w:pPr>
            <w:r>
              <w:rPr>
                <w:rFonts w:asciiTheme="minorEastAsia" w:hAnsiTheme="minorEastAsia" w:cs="ＭＳ 明朝" w:hint="eastAsia"/>
                <w:color w:val="000000"/>
                <w:kern w:val="0"/>
                <w:szCs w:val="21"/>
              </w:rPr>
              <w:t xml:space="preserve">　　　　　　　　　　　　　　　　　　　</w:t>
            </w:r>
            <w:r w:rsidRPr="00E16B3E">
              <w:rPr>
                <w:rFonts w:asciiTheme="minorEastAsia" w:hAnsiTheme="minorEastAsia" w:cs="ＭＳ 明朝" w:hint="eastAsia"/>
                <w:color w:val="000000"/>
                <w:kern w:val="0"/>
                <w:szCs w:val="21"/>
              </w:rPr>
              <w:t>特定路外駐車場管理者の氏名又は名称及び住所</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 xml:space="preserve">　高齢者、障害者等の移動等の円滑化の促進に関する法律第１２条第１項本文の規定により、次のように届け出ます。</w:t>
            </w:r>
          </w:p>
        </w:tc>
        <w:tc>
          <w:tcPr>
            <w:tcW w:w="234" w:type="dxa"/>
            <w:vMerge w:val="restart"/>
            <w:tcBorders>
              <w:top w:val="nil"/>
              <w:left w:val="nil"/>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r>
      <w:tr w:rsidR="00732E8C" w:rsidRPr="00E16B3E" w:rsidTr="00F756C1">
        <w:trPr>
          <w:cantSplit/>
          <w:trHeight w:val="365"/>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kern w:val="0"/>
                <w:szCs w:val="21"/>
              </w:rPr>
              <w:t xml:space="preserve">１　</w:t>
            </w:r>
            <w:r w:rsidRPr="00732E8C">
              <w:rPr>
                <w:rFonts w:asciiTheme="minorEastAsia" w:hAnsiTheme="minorEastAsia" w:cs="ＭＳ 明朝" w:hint="eastAsia"/>
                <w:spacing w:val="105"/>
                <w:kern w:val="0"/>
                <w:szCs w:val="21"/>
                <w:fitText w:val="2340" w:id="706451716"/>
              </w:rPr>
              <w:t>駐車場の名</w:t>
            </w:r>
            <w:r w:rsidRPr="00732E8C">
              <w:rPr>
                <w:rFonts w:asciiTheme="minorEastAsia" w:hAnsiTheme="minorEastAsia" w:cs="ＭＳ 明朝" w:hint="eastAsia"/>
                <w:spacing w:val="15"/>
                <w:kern w:val="0"/>
                <w:szCs w:val="21"/>
                <w:fitText w:val="2340" w:id="706451716"/>
              </w:rPr>
              <w:t>称</w:t>
            </w:r>
          </w:p>
        </w:tc>
        <w:tc>
          <w:tcPr>
            <w:tcW w:w="5846" w:type="dxa"/>
            <w:gridSpan w:val="3"/>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52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 xml:space="preserve">２　</w:t>
            </w:r>
            <w:r w:rsidRPr="00732E8C">
              <w:rPr>
                <w:rFonts w:asciiTheme="minorEastAsia" w:hAnsiTheme="minorEastAsia" w:cs="ＭＳ 明朝" w:hint="eastAsia"/>
                <w:color w:val="000000"/>
                <w:spacing w:val="105"/>
                <w:kern w:val="0"/>
                <w:szCs w:val="21"/>
                <w:fitText w:val="2340" w:id="706451717"/>
              </w:rPr>
              <w:t>駐車場の位</w:t>
            </w:r>
            <w:r w:rsidRPr="00732E8C">
              <w:rPr>
                <w:rFonts w:asciiTheme="minorEastAsia" w:hAnsiTheme="minorEastAsia" w:cs="ＭＳ 明朝" w:hint="eastAsia"/>
                <w:color w:val="000000"/>
                <w:spacing w:val="15"/>
                <w:kern w:val="0"/>
                <w:szCs w:val="21"/>
                <w:fitText w:val="2340" w:id="706451717"/>
              </w:rPr>
              <w:t>置</w:t>
            </w:r>
          </w:p>
        </w:tc>
        <w:tc>
          <w:tcPr>
            <w:tcW w:w="5846" w:type="dxa"/>
            <w:gridSpan w:val="3"/>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78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val="restart"/>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３</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規</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模</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39" w:type="dxa"/>
            <w:gridSpan w:val="2"/>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wordWrap w:val="0"/>
              <w:overflowPunct w:val="0"/>
              <w:autoSpaceDE w:val="0"/>
              <w:autoSpaceDN w:val="0"/>
              <w:adjustRightInd w:val="0"/>
              <w:spacing w:line="260" w:lineRule="exact"/>
              <w:ind w:left="210" w:hangingChars="100" w:hanging="210"/>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イ</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駐車場の区域の</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面積</w:t>
            </w:r>
          </w:p>
        </w:tc>
        <w:tc>
          <w:tcPr>
            <w:tcW w:w="5846" w:type="dxa"/>
            <w:gridSpan w:val="3"/>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平方メートル</w:t>
            </w: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104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339" w:type="dxa"/>
            <w:gridSpan w:val="2"/>
            <w:vMerge w:val="restart"/>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ロ　駐車場の用に供</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する部分の面積</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1520" w:type="dxa"/>
            <w:vMerge w:val="restart"/>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ａ　駐車の用</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に供する部</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分の面積</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1052" w:type="dxa"/>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一般公共</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の用に供</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する部分</w:t>
            </w:r>
          </w:p>
        </w:tc>
        <w:tc>
          <w:tcPr>
            <w:tcW w:w="3274" w:type="dxa"/>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平方メートル</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（駐車台数　　　台）</w:t>
            </w: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78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339" w:type="dxa"/>
            <w:gridSpan w:val="2"/>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1520"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1052" w:type="dxa"/>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それ以外</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の部分</w:t>
            </w:r>
          </w:p>
        </w:tc>
        <w:tc>
          <w:tcPr>
            <w:tcW w:w="3274" w:type="dxa"/>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ＭＳ 明朝" w:hint="eastAsia"/>
                <w:color w:val="000000"/>
                <w:kern w:val="0"/>
                <w:szCs w:val="21"/>
              </w:rPr>
              <w:t>平方メートル</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（駐車台数　　　台）</w:t>
            </w: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732E8C">
        <w:trPr>
          <w:cantSplit/>
          <w:trHeight w:val="78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339" w:type="dxa"/>
            <w:gridSpan w:val="2"/>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1520" w:type="dxa"/>
            <w:tcBorders>
              <w:top w:val="single" w:sz="4" w:space="0" w:color="000000"/>
              <w:left w:val="single" w:sz="4" w:space="0" w:color="000000"/>
              <w:bottom w:val="nil"/>
              <w:right w:val="single" w:sz="4" w:space="0" w:color="000000"/>
            </w:tcBorders>
            <w:vAlign w:val="center"/>
          </w:tcPr>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ｂ　車路等の</w:t>
            </w: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ＭＳ 明朝" w:hint="eastAsia"/>
                <w:color w:val="000000"/>
                <w:kern w:val="0"/>
                <w:szCs w:val="21"/>
              </w:rPr>
              <w:t>面積</w:t>
            </w:r>
            <w:r w:rsidRPr="00E16B3E">
              <w:rPr>
                <w:rFonts w:asciiTheme="minorEastAsia" w:hAnsiTheme="minorEastAsia" w:cs="Times New Roman"/>
                <w:color w:val="000000"/>
                <w:kern w:val="0"/>
                <w:szCs w:val="21"/>
              </w:rPr>
              <w:t xml:space="preserve">    </w:t>
            </w:r>
          </w:p>
        </w:tc>
        <w:tc>
          <w:tcPr>
            <w:tcW w:w="4326" w:type="dxa"/>
            <w:gridSpan w:val="2"/>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ＭＳ 明朝" w:hint="eastAsia"/>
                <w:color w:val="000000"/>
                <w:kern w:val="0"/>
                <w:szCs w:val="21"/>
              </w:rPr>
              <w:t>平方メートル</w:t>
            </w: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52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val="restart"/>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４</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必移</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要動</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な等</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構円</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造滑</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及化</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びの</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設た</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備め</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に</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8185" w:type="dxa"/>
            <w:gridSpan w:val="5"/>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wordWrap w:val="0"/>
              <w:overflowPunct w:val="0"/>
              <w:autoSpaceDE w:val="0"/>
              <w:autoSpaceDN w:val="0"/>
              <w:adjustRightInd w:val="0"/>
              <w:spacing w:line="260" w:lineRule="exact"/>
              <w:ind w:firstLineChars="100" w:firstLine="210"/>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路外駐車場車いす使用者用駐車施設　　　　台</w:t>
            </w:r>
            <w:r w:rsidRPr="00E16B3E">
              <w:rPr>
                <w:rFonts w:asciiTheme="minorEastAsia" w:hAnsiTheme="minorEastAsia" w:cs="Times New Roman"/>
                <w:color w:val="000000"/>
                <w:kern w:val="0"/>
                <w:szCs w:val="21"/>
              </w:rPr>
              <w:t xml:space="preserve">   </w:t>
            </w: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52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8185" w:type="dxa"/>
            <w:gridSpan w:val="5"/>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wordWrap w:val="0"/>
              <w:overflowPunct w:val="0"/>
              <w:autoSpaceDE w:val="0"/>
              <w:autoSpaceDN w:val="0"/>
              <w:adjustRightInd w:val="0"/>
              <w:spacing w:line="260" w:lineRule="exact"/>
              <w:ind w:firstLineChars="100" w:firstLine="210"/>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路外駐車場移動等円滑化経路の傾斜路の勾配の最大値</w:t>
            </w: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78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351" w:type="dxa"/>
            <w:vMerge w:val="restart"/>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特</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殊</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の</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装</w:t>
            </w: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置</w:t>
            </w:r>
          </w:p>
        </w:tc>
        <w:tc>
          <w:tcPr>
            <w:tcW w:w="1988" w:type="dxa"/>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イ</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特殊の装置の</w:t>
            </w:r>
          </w:p>
          <w:p w:rsidR="00732E8C" w:rsidRPr="00E16B3E" w:rsidRDefault="00732E8C" w:rsidP="00F756C1">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有無　　　　　</w:t>
            </w:r>
          </w:p>
        </w:tc>
        <w:tc>
          <w:tcPr>
            <w:tcW w:w="5846" w:type="dxa"/>
            <w:gridSpan w:val="3"/>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732E8C">
        <w:trPr>
          <w:cantSplit/>
          <w:trHeight w:val="78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351"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1988" w:type="dxa"/>
            <w:vMerge w:val="restart"/>
            <w:tcBorders>
              <w:top w:val="single" w:sz="4" w:space="0" w:color="000000"/>
              <w:left w:val="single" w:sz="4" w:space="0" w:color="000000"/>
              <w:bottom w:val="nil"/>
              <w:right w:val="single" w:sz="4" w:space="0" w:color="000000"/>
            </w:tcBorders>
            <w:vAlign w:val="center"/>
          </w:tcPr>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ロ</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特殊の装置に</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係る移動等円滑</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化のために必要</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な特定路外駐車</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場の構造及び設</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備に関する基準</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を定める省令</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color w:val="000000"/>
                <w:kern w:val="0"/>
                <w:szCs w:val="21"/>
              </w:rPr>
              <w:t>(</w:t>
            </w:r>
            <w:r w:rsidRPr="00E16B3E">
              <w:rPr>
                <w:rFonts w:asciiTheme="minorEastAsia" w:hAnsiTheme="minorEastAsia" w:cs="ＭＳ 明朝" w:hint="eastAsia"/>
                <w:color w:val="000000"/>
                <w:kern w:val="0"/>
                <w:szCs w:val="21"/>
              </w:rPr>
              <w:t>平成</w:t>
            </w:r>
            <w:r w:rsidRPr="00E16B3E">
              <w:rPr>
                <w:rFonts w:asciiTheme="minorEastAsia" w:hAnsiTheme="minorEastAsia" w:cs="Times New Roman"/>
                <w:color w:val="000000"/>
                <w:kern w:val="0"/>
                <w:szCs w:val="21"/>
              </w:rPr>
              <w:t>18</w:t>
            </w:r>
            <w:r w:rsidRPr="00E16B3E">
              <w:rPr>
                <w:rFonts w:asciiTheme="minorEastAsia" w:hAnsiTheme="minorEastAsia" w:cs="ＭＳ 明朝" w:hint="eastAsia"/>
                <w:color w:val="000000"/>
                <w:kern w:val="0"/>
                <w:szCs w:val="21"/>
              </w:rPr>
              <w:t>年国土</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交通省令第</w:t>
            </w:r>
            <w:r w:rsidRPr="00E16B3E">
              <w:rPr>
                <w:rFonts w:asciiTheme="minorEastAsia" w:hAnsiTheme="minorEastAsia" w:cs="Times New Roman"/>
                <w:color w:val="000000"/>
                <w:kern w:val="0"/>
                <w:szCs w:val="21"/>
              </w:rPr>
              <w:t>112</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号</w:t>
            </w:r>
            <w:r w:rsidRPr="00E16B3E">
              <w:rPr>
                <w:rFonts w:asciiTheme="minorEastAsia" w:hAnsiTheme="minorEastAsia" w:cs="ＭＳ 明朝"/>
                <w:color w:val="000000"/>
                <w:kern w:val="0"/>
                <w:szCs w:val="21"/>
              </w:rPr>
              <w:t>)</w:t>
            </w:r>
            <w:r w:rsidRPr="00E16B3E">
              <w:rPr>
                <w:rFonts w:asciiTheme="minorEastAsia" w:hAnsiTheme="minorEastAsia" w:cs="ＭＳ 明朝" w:hint="eastAsia"/>
                <w:color w:val="000000"/>
                <w:kern w:val="0"/>
                <w:szCs w:val="21"/>
              </w:rPr>
              <w:t>第４条の規</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定による認定の</w:t>
            </w:r>
          </w:p>
          <w:p w:rsidR="00732E8C" w:rsidRPr="00E16B3E" w:rsidRDefault="00732E8C" w:rsidP="00732E8C">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概要</w:t>
            </w:r>
          </w:p>
        </w:tc>
        <w:tc>
          <w:tcPr>
            <w:tcW w:w="1520" w:type="dxa"/>
            <w:tcBorders>
              <w:top w:val="single" w:sz="4" w:space="0" w:color="000000"/>
              <w:left w:val="single" w:sz="4" w:space="0" w:color="000000"/>
              <w:bottom w:val="nil"/>
              <w:right w:val="single" w:sz="4" w:space="0" w:color="000000"/>
            </w:tcBorders>
            <w:vAlign w:val="center"/>
          </w:tcPr>
          <w:p w:rsidR="00732E8C" w:rsidRPr="00E16B3E" w:rsidRDefault="00732E8C" w:rsidP="00F756C1">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ａ　認定の番</w:t>
            </w:r>
          </w:p>
          <w:p w:rsidR="00732E8C" w:rsidRPr="00E16B3E" w:rsidRDefault="00732E8C" w:rsidP="00F756C1">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号</w:t>
            </w:r>
          </w:p>
        </w:tc>
        <w:tc>
          <w:tcPr>
            <w:tcW w:w="4326" w:type="dxa"/>
            <w:gridSpan w:val="2"/>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260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351"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1988"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1520" w:type="dxa"/>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p>
          <w:p w:rsidR="00732E8C" w:rsidRPr="00E16B3E" w:rsidRDefault="00732E8C" w:rsidP="00732E8C">
            <w:pPr>
              <w:suppressAutoHyphens/>
              <w:kinsoku w:val="0"/>
              <w:wordWrap w:val="0"/>
              <w:overflowPunct w:val="0"/>
              <w:autoSpaceDE w:val="0"/>
              <w:autoSpaceDN w:val="0"/>
              <w:adjustRightInd w:val="0"/>
              <w:spacing w:line="260" w:lineRule="exact"/>
              <w:ind w:left="105" w:hangingChars="50" w:hanging="105"/>
              <w:textAlignment w:val="baseline"/>
              <w:rPr>
                <w:rFonts w:asciiTheme="minorEastAsia" w:hAnsiTheme="minorEastAsia" w:cs="Times New Roman"/>
                <w:kern w:val="0"/>
                <w:szCs w:val="21"/>
              </w:rPr>
            </w:pPr>
            <w:r>
              <w:rPr>
                <w:rFonts w:asciiTheme="minorEastAsia" w:hAnsiTheme="minorEastAsia" w:cs="ＭＳ 明朝" w:hint="eastAsia"/>
                <w:color w:val="000000"/>
                <w:kern w:val="0"/>
                <w:szCs w:val="21"/>
              </w:rPr>
              <w:t xml:space="preserve">ｂ </w:t>
            </w:r>
            <w:r w:rsidRPr="00E16B3E">
              <w:rPr>
                <w:rFonts w:asciiTheme="minorEastAsia" w:hAnsiTheme="minorEastAsia" w:cs="ＭＳ 明朝" w:hint="eastAsia"/>
                <w:color w:val="000000"/>
                <w:kern w:val="0"/>
                <w:szCs w:val="21"/>
              </w:rPr>
              <w:t>特殊の装　置の名称等</w:t>
            </w:r>
          </w:p>
        </w:tc>
        <w:tc>
          <w:tcPr>
            <w:tcW w:w="4326" w:type="dxa"/>
            <w:gridSpan w:val="2"/>
            <w:tcBorders>
              <w:top w:val="single" w:sz="4" w:space="0" w:color="000000"/>
              <w:left w:val="single" w:sz="4" w:space="0" w:color="000000"/>
              <w:bottom w:val="nil"/>
              <w:right w:val="single" w:sz="4" w:space="0" w:color="000000"/>
            </w:tcBorders>
          </w:tcPr>
          <w:p w:rsidR="00732E8C" w:rsidRPr="00732E8C"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732E8C">
        <w:trPr>
          <w:cantSplit/>
          <w:trHeight w:val="52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732E8C" w:rsidRPr="00E16B3E" w:rsidRDefault="00732E8C" w:rsidP="00732E8C">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５</w:t>
            </w:r>
            <w:r w:rsidRPr="00E16B3E">
              <w:rPr>
                <w:rFonts w:asciiTheme="minorEastAsia" w:hAnsiTheme="minorEastAsia" w:cs="ＭＳ 明朝" w:hint="eastAsia"/>
                <w:kern w:val="0"/>
                <w:szCs w:val="21"/>
              </w:rPr>
              <w:t xml:space="preserve">　</w:t>
            </w:r>
            <w:r w:rsidRPr="00732E8C">
              <w:rPr>
                <w:rFonts w:asciiTheme="minorEastAsia" w:hAnsiTheme="minorEastAsia" w:cs="ＭＳ 明朝" w:hint="eastAsia"/>
                <w:spacing w:val="150"/>
                <w:kern w:val="0"/>
                <w:szCs w:val="21"/>
                <w:fitText w:val="2340" w:id="706451718"/>
              </w:rPr>
              <w:t>従業員概</w:t>
            </w:r>
            <w:r w:rsidRPr="00732E8C">
              <w:rPr>
                <w:rFonts w:asciiTheme="minorEastAsia" w:hAnsiTheme="minorEastAsia" w:cs="ＭＳ 明朝" w:hint="eastAsia"/>
                <w:spacing w:val="45"/>
                <w:kern w:val="0"/>
                <w:szCs w:val="21"/>
                <w:fitText w:val="2340" w:id="706451718"/>
              </w:rPr>
              <w:t>数</w:t>
            </w:r>
          </w:p>
        </w:tc>
        <w:tc>
          <w:tcPr>
            <w:tcW w:w="5846" w:type="dxa"/>
            <w:gridSpan w:val="3"/>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732E8C">
        <w:trPr>
          <w:cantSplit/>
          <w:trHeight w:val="520"/>
        </w:trPr>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732E8C" w:rsidRPr="00E16B3E" w:rsidRDefault="00732E8C" w:rsidP="00732E8C">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 xml:space="preserve">６　</w:t>
            </w:r>
            <w:r w:rsidRPr="00732E8C">
              <w:rPr>
                <w:rFonts w:asciiTheme="minorEastAsia" w:hAnsiTheme="minorEastAsia" w:cs="ＭＳ 明朝" w:hint="eastAsia"/>
                <w:color w:val="000000"/>
                <w:spacing w:val="15"/>
                <w:kern w:val="0"/>
                <w:szCs w:val="21"/>
                <w:fitText w:val="2340" w:id="706451719"/>
              </w:rPr>
              <w:t>供用開始（予定）</w:t>
            </w:r>
            <w:r w:rsidRPr="00732E8C">
              <w:rPr>
                <w:rFonts w:asciiTheme="minorEastAsia" w:hAnsiTheme="minorEastAsia" w:cs="ＭＳ 明朝" w:hint="eastAsia"/>
                <w:color w:val="000000"/>
                <w:spacing w:val="105"/>
                <w:kern w:val="0"/>
                <w:szCs w:val="21"/>
                <w:fitText w:val="2340" w:id="706451719"/>
              </w:rPr>
              <w:t>日</w:t>
            </w:r>
          </w:p>
        </w:tc>
        <w:tc>
          <w:tcPr>
            <w:tcW w:w="5846" w:type="dxa"/>
            <w:gridSpan w:val="3"/>
            <w:tcBorders>
              <w:top w:val="single" w:sz="4" w:space="0" w:color="000000"/>
              <w:left w:val="single" w:sz="4" w:space="0" w:color="000000"/>
              <w:bottom w:val="nil"/>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F756C1">
        <w:trPr>
          <w:cantSplit/>
          <w:trHeight w:val="260"/>
        </w:trPr>
        <w:tc>
          <w:tcPr>
            <w:tcW w:w="234" w:type="dxa"/>
            <w:vMerge/>
            <w:tcBorders>
              <w:top w:val="nil"/>
              <w:left w:val="single" w:sz="4" w:space="0" w:color="000000"/>
              <w:bottom w:val="nil"/>
              <w:right w:val="nil"/>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nil"/>
              <w:bottom w:val="nil"/>
              <w:right w:val="nil"/>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5846" w:type="dxa"/>
            <w:gridSpan w:val="3"/>
            <w:tcBorders>
              <w:top w:val="single" w:sz="4" w:space="0" w:color="000000"/>
              <w:left w:val="nil"/>
              <w:bottom w:val="nil"/>
              <w:right w:val="nil"/>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nil"/>
              <w:bottom w:val="nil"/>
              <w:right w:val="single" w:sz="4" w:space="0" w:color="000000"/>
            </w:tcBorders>
          </w:tcPr>
          <w:p w:rsidR="00732E8C" w:rsidRPr="00E16B3E" w:rsidRDefault="00732E8C" w:rsidP="00F756C1">
            <w:pPr>
              <w:autoSpaceDE w:val="0"/>
              <w:autoSpaceDN w:val="0"/>
              <w:adjustRightInd w:val="0"/>
              <w:jc w:val="left"/>
              <w:rPr>
                <w:rFonts w:asciiTheme="minorEastAsia" w:hAnsiTheme="minorEastAsia" w:cs="Times New Roman"/>
                <w:kern w:val="0"/>
                <w:szCs w:val="21"/>
              </w:rPr>
            </w:pPr>
          </w:p>
        </w:tc>
      </w:tr>
      <w:tr w:rsidR="00732E8C" w:rsidRPr="00E16B3E" w:rsidTr="00732E8C">
        <w:trPr>
          <w:trHeight w:val="80"/>
        </w:trPr>
        <w:tc>
          <w:tcPr>
            <w:tcW w:w="9237" w:type="dxa"/>
            <w:gridSpan w:val="8"/>
            <w:tcBorders>
              <w:top w:val="nil"/>
              <w:left w:val="single" w:sz="4" w:space="0" w:color="000000"/>
              <w:bottom w:val="single" w:sz="4" w:space="0" w:color="000000"/>
              <w:right w:val="single" w:sz="4" w:space="0" w:color="000000"/>
            </w:tcBorders>
          </w:tcPr>
          <w:p w:rsidR="00732E8C" w:rsidRPr="00E16B3E" w:rsidRDefault="00732E8C" w:rsidP="00F756C1">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r>
    </w:tbl>
    <w:p w:rsidR="00732E8C" w:rsidRPr="00732E8C" w:rsidRDefault="00732E8C" w:rsidP="00732E8C">
      <w:pPr>
        <w:overflowPunct w:val="0"/>
        <w:spacing w:line="286" w:lineRule="exact"/>
        <w:textAlignment w:val="baseline"/>
        <w:rPr>
          <w:rFonts w:asciiTheme="minorEastAsia" w:hAnsiTheme="minorEastAsia" w:cs="ＭＳ 明朝"/>
          <w:color w:val="000000"/>
          <w:kern w:val="0"/>
          <w:szCs w:val="21"/>
        </w:rPr>
      </w:pPr>
    </w:p>
    <w:p w:rsidR="004D75DD" w:rsidRDefault="004D75DD" w:rsidP="00732E8C">
      <w:pPr>
        <w:overflowPunct w:val="0"/>
        <w:spacing w:line="286" w:lineRule="exact"/>
        <w:textAlignment w:val="baseline"/>
        <w:rPr>
          <w:rFonts w:asciiTheme="minorEastAsia" w:hAnsiTheme="minorEastAsia" w:cs="ＭＳ 明朝"/>
          <w:color w:val="000000"/>
          <w:kern w:val="0"/>
          <w:szCs w:val="21"/>
        </w:rPr>
      </w:pPr>
    </w:p>
    <w:p w:rsidR="004D75DD" w:rsidRDefault="004D75DD" w:rsidP="00732E8C">
      <w:pPr>
        <w:overflowPunct w:val="0"/>
        <w:spacing w:line="286" w:lineRule="exact"/>
        <w:textAlignment w:val="baseline"/>
        <w:rPr>
          <w:rFonts w:asciiTheme="minorEastAsia" w:hAnsiTheme="minorEastAsia" w:cs="ＭＳ 明朝"/>
          <w:color w:val="000000"/>
          <w:kern w:val="0"/>
          <w:szCs w:val="21"/>
        </w:rPr>
      </w:pPr>
    </w:p>
    <w:p w:rsidR="004D75DD" w:rsidRDefault="004D75DD" w:rsidP="00732E8C">
      <w:pPr>
        <w:overflowPunct w:val="0"/>
        <w:spacing w:line="286" w:lineRule="exact"/>
        <w:textAlignment w:val="baseline"/>
        <w:rPr>
          <w:rFonts w:asciiTheme="minorEastAsia" w:hAnsiTheme="minorEastAsia" w:cs="ＭＳ 明朝"/>
          <w:color w:val="000000"/>
          <w:kern w:val="0"/>
          <w:szCs w:val="21"/>
        </w:rPr>
      </w:pPr>
    </w:p>
    <w:p w:rsidR="00080474" w:rsidRDefault="00080474" w:rsidP="00732E8C">
      <w:pPr>
        <w:overflowPunct w:val="0"/>
        <w:spacing w:line="286" w:lineRule="exact"/>
        <w:textAlignment w:val="baseline"/>
        <w:rPr>
          <w:rFonts w:asciiTheme="minorEastAsia" w:hAnsiTheme="minorEastAsia" w:cs="ＭＳ 明朝"/>
          <w:color w:val="000000"/>
          <w:kern w:val="0"/>
          <w:szCs w:val="21"/>
        </w:rPr>
      </w:pPr>
    </w:p>
    <w:p w:rsidR="00732E8C" w:rsidRPr="00E16B3E" w:rsidRDefault="00732E8C" w:rsidP="00732E8C">
      <w:pPr>
        <w:overflowPunct w:val="0"/>
        <w:spacing w:line="286"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備　考</w:t>
      </w:r>
    </w:p>
    <w:p w:rsidR="00732E8C" w:rsidRPr="00E16B3E" w:rsidRDefault="00732E8C" w:rsidP="00732E8C">
      <w:pPr>
        <w:overflowPunct w:val="0"/>
        <w:spacing w:line="286"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 xml:space="preserve">　一　特定路外駐車場変更届出書にあっては、変更しようとする事項を朱書すること。</w:t>
      </w:r>
    </w:p>
    <w:p w:rsidR="00732E8C" w:rsidRPr="00E16B3E" w:rsidRDefault="00732E8C" w:rsidP="00732E8C">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二　３のロのａ欄の「それ以外の部分」欄においては、月ぎめ契約等により特定の顧客の駐車の用に供する部分等一般公共の用に供する部分以外の部分の面積を記載すること。</w:t>
      </w:r>
    </w:p>
    <w:p w:rsidR="00732E8C" w:rsidRPr="00E16B3E" w:rsidRDefault="00732E8C" w:rsidP="00732E8C">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三　３のロのｂ欄においては、駐車場の用に供する部分のうち、駐車の用に供する部分を除いた部分の面積を記載すること。</w:t>
      </w:r>
    </w:p>
    <w:p w:rsidR="00732E8C" w:rsidRPr="00E16B3E" w:rsidRDefault="00732E8C" w:rsidP="00732E8C">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四　４のイ欄においては、特殊の装置を用いるか否かに応じて、「有」又は「無」のいずれかを記載すること。</w:t>
      </w:r>
    </w:p>
    <w:p w:rsidR="00732E8C" w:rsidRPr="00E16B3E" w:rsidRDefault="00732E8C" w:rsidP="00732E8C">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五　４のロのａ欄においては、用いる特殊の装置に係る移動等円滑化のために必要な特定路外駐車場の構造及び設備に関する基準を定める省令（平成１８年国土交通省令第１１２号）第４条の規定による認定の番号を記載すること。</w:t>
      </w:r>
    </w:p>
    <w:p w:rsidR="00732E8C" w:rsidRPr="00E16B3E" w:rsidRDefault="00732E8C" w:rsidP="00732E8C">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六　４のロのｂ欄においては、用いる特殊の装置の名称（商品名）、製造者名を記載すること。</w:t>
      </w:r>
    </w:p>
    <w:p w:rsidR="00732E8C" w:rsidRPr="00E16B3E" w:rsidRDefault="00732E8C" w:rsidP="00732E8C">
      <w:pPr>
        <w:rPr>
          <w:rFonts w:asciiTheme="minorEastAsia" w:hAnsiTheme="minorEastAsia"/>
        </w:rPr>
      </w:pPr>
    </w:p>
    <w:p w:rsidR="00732E8C" w:rsidRPr="00E16B3E" w:rsidRDefault="00732E8C" w:rsidP="00732E8C">
      <w:pPr>
        <w:rPr>
          <w:rFonts w:asciiTheme="minorEastAsia" w:hAnsiTheme="minorEastAsia"/>
        </w:rPr>
      </w:pPr>
    </w:p>
    <w:p w:rsidR="00732E8C" w:rsidRPr="00E16B3E"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9565CE" w:rsidRDefault="009565CE" w:rsidP="00732E8C">
      <w:pPr>
        <w:rPr>
          <w:rFonts w:asciiTheme="minorEastAsia" w:hAnsiTheme="minorEastAsia"/>
        </w:rPr>
      </w:pPr>
    </w:p>
    <w:p w:rsidR="00732E8C" w:rsidRDefault="00732E8C" w:rsidP="00732E8C">
      <w:pPr>
        <w:rPr>
          <w:rFonts w:asciiTheme="minorEastAsia" w:hAnsiTheme="minorEastAsia"/>
        </w:rPr>
      </w:pPr>
    </w:p>
    <w:p w:rsidR="00732E8C" w:rsidRDefault="00732E8C" w:rsidP="00732E8C">
      <w:pPr>
        <w:rPr>
          <w:rFonts w:asciiTheme="minorEastAsia" w:hAnsiTheme="minorEastAsia"/>
        </w:rPr>
      </w:pPr>
    </w:p>
    <w:p w:rsidR="00C8153A" w:rsidRDefault="00C8153A" w:rsidP="003F091A">
      <w:pPr>
        <w:jc w:val="center"/>
        <w:rPr>
          <w:b/>
        </w:rPr>
      </w:pPr>
    </w:p>
    <w:p w:rsidR="00A21442" w:rsidRPr="009103C4" w:rsidRDefault="00D56067" w:rsidP="003F091A">
      <w:pPr>
        <w:jc w:val="center"/>
        <w:rPr>
          <w:b/>
        </w:rPr>
      </w:pPr>
      <w:r w:rsidRPr="009103C4">
        <w:rPr>
          <w:rFonts w:hint="eastAsia"/>
          <w:b/>
        </w:rPr>
        <w:lastRenderedPageBreak/>
        <w:t>特定路外駐車場の設備等に関する審査表</w:t>
      </w:r>
    </w:p>
    <w:tbl>
      <w:tblPr>
        <w:tblStyle w:val="a7"/>
        <w:tblW w:w="0" w:type="auto"/>
        <w:tblLook w:val="04A0" w:firstRow="1" w:lastRow="0" w:firstColumn="1" w:lastColumn="0" w:noHBand="0" w:noVBand="1"/>
      </w:tblPr>
      <w:tblGrid>
        <w:gridCol w:w="250"/>
        <w:gridCol w:w="1276"/>
        <w:gridCol w:w="567"/>
        <w:gridCol w:w="142"/>
        <w:gridCol w:w="425"/>
        <w:gridCol w:w="1701"/>
        <w:gridCol w:w="425"/>
        <w:gridCol w:w="284"/>
        <w:gridCol w:w="1984"/>
        <w:gridCol w:w="111"/>
        <w:gridCol w:w="456"/>
        <w:gridCol w:w="992"/>
        <w:gridCol w:w="142"/>
        <w:gridCol w:w="1098"/>
      </w:tblGrid>
      <w:tr w:rsidR="0082505D" w:rsidTr="00EE3B74">
        <w:tc>
          <w:tcPr>
            <w:tcW w:w="2093" w:type="dxa"/>
            <w:gridSpan w:val="3"/>
            <w:tcBorders>
              <w:top w:val="single" w:sz="12" w:space="0" w:color="auto"/>
              <w:left w:val="single" w:sz="12" w:space="0" w:color="auto"/>
            </w:tcBorders>
          </w:tcPr>
          <w:p w:rsidR="0082505D" w:rsidRDefault="003F091A" w:rsidP="00EE3B74">
            <w:pPr>
              <w:jc w:val="center"/>
            </w:pPr>
            <w:r w:rsidRPr="008664BC">
              <w:rPr>
                <w:rFonts w:hint="eastAsia"/>
                <w:spacing w:val="15"/>
                <w:kern w:val="0"/>
                <w:fitText w:val="1260" w:id="706472194"/>
              </w:rPr>
              <w:t>提出年月</w:t>
            </w:r>
            <w:r w:rsidRPr="008664BC">
              <w:rPr>
                <w:rFonts w:hint="eastAsia"/>
                <w:spacing w:val="45"/>
                <w:kern w:val="0"/>
                <w:fitText w:val="1260" w:id="706472194"/>
              </w:rPr>
              <w:t>日</w:t>
            </w:r>
          </w:p>
        </w:tc>
        <w:tc>
          <w:tcPr>
            <w:tcW w:w="2977" w:type="dxa"/>
            <w:gridSpan w:val="5"/>
            <w:tcBorders>
              <w:top w:val="single" w:sz="12" w:space="0" w:color="auto"/>
            </w:tcBorders>
          </w:tcPr>
          <w:p w:rsidR="003F091A" w:rsidRDefault="003F091A" w:rsidP="009103C4">
            <w:pPr>
              <w:jc w:val="center"/>
            </w:pPr>
            <w:r>
              <w:rPr>
                <w:rFonts w:hint="eastAsia"/>
              </w:rPr>
              <w:t>平成　　年　　月　　日</w:t>
            </w:r>
          </w:p>
        </w:tc>
        <w:tc>
          <w:tcPr>
            <w:tcW w:w="1984" w:type="dxa"/>
            <w:tcBorders>
              <w:top w:val="single" w:sz="12" w:space="0" w:color="auto"/>
            </w:tcBorders>
          </w:tcPr>
          <w:p w:rsidR="0082505D" w:rsidRPr="003F091A" w:rsidRDefault="003F091A" w:rsidP="009103C4">
            <w:pPr>
              <w:jc w:val="center"/>
            </w:pPr>
            <w:r>
              <w:rPr>
                <w:rFonts w:hint="eastAsia"/>
              </w:rPr>
              <w:t>共用開始予定日</w:t>
            </w:r>
          </w:p>
        </w:tc>
        <w:tc>
          <w:tcPr>
            <w:tcW w:w="2799" w:type="dxa"/>
            <w:gridSpan w:val="5"/>
            <w:tcBorders>
              <w:top w:val="single" w:sz="12" w:space="0" w:color="auto"/>
              <w:right w:val="single" w:sz="12" w:space="0" w:color="auto"/>
            </w:tcBorders>
          </w:tcPr>
          <w:p w:rsidR="0082505D" w:rsidRDefault="003F091A" w:rsidP="009103C4">
            <w:pPr>
              <w:jc w:val="center"/>
            </w:pPr>
            <w:r>
              <w:rPr>
                <w:rFonts w:hint="eastAsia"/>
              </w:rPr>
              <w:t>平成　　年　　月　　日</w:t>
            </w:r>
          </w:p>
        </w:tc>
      </w:tr>
      <w:tr w:rsidR="0082505D" w:rsidTr="00EE3B74">
        <w:tc>
          <w:tcPr>
            <w:tcW w:w="2093" w:type="dxa"/>
            <w:gridSpan w:val="3"/>
            <w:vMerge w:val="restart"/>
            <w:tcBorders>
              <w:left w:val="single" w:sz="12" w:space="0" w:color="auto"/>
            </w:tcBorders>
          </w:tcPr>
          <w:p w:rsidR="0082505D" w:rsidRDefault="003F091A" w:rsidP="00EE3B74">
            <w:pPr>
              <w:jc w:val="center"/>
            </w:pPr>
            <w:r w:rsidRPr="008664BC">
              <w:rPr>
                <w:rFonts w:hint="eastAsia"/>
                <w:spacing w:val="60"/>
                <w:kern w:val="0"/>
                <w:fitText w:val="1260" w:id="706472193"/>
              </w:rPr>
              <w:t>提出区</w:t>
            </w:r>
            <w:r w:rsidRPr="008664BC">
              <w:rPr>
                <w:rFonts w:hint="eastAsia"/>
                <w:spacing w:val="30"/>
                <w:kern w:val="0"/>
                <w:fitText w:val="1260" w:id="706472193"/>
              </w:rPr>
              <w:t>分</w:t>
            </w:r>
          </w:p>
        </w:tc>
        <w:tc>
          <w:tcPr>
            <w:tcW w:w="4961" w:type="dxa"/>
            <w:gridSpan w:val="6"/>
            <w:vMerge w:val="restart"/>
          </w:tcPr>
          <w:p w:rsidR="0082505D" w:rsidRDefault="003F091A" w:rsidP="00B8054E">
            <w:r>
              <w:rPr>
                <w:rFonts w:hint="eastAsia"/>
              </w:rPr>
              <w:t>□　新規　（　第１号様式　）</w:t>
            </w:r>
          </w:p>
          <w:p w:rsidR="003F091A" w:rsidRPr="0082505D" w:rsidRDefault="003F091A" w:rsidP="00B8054E">
            <w:r>
              <w:rPr>
                <w:rFonts w:hint="eastAsia"/>
              </w:rPr>
              <w:t>□　変更　（　第１号様式　）</w:t>
            </w:r>
          </w:p>
        </w:tc>
        <w:tc>
          <w:tcPr>
            <w:tcW w:w="2799" w:type="dxa"/>
            <w:gridSpan w:val="5"/>
            <w:tcBorders>
              <w:right w:val="single" w:sz="12" w:space="0" w:color="auto"/>
            </w:tcBorders>
          </w:tcPr>
          <w:p w:rsidR="0082505D" w:rsidRDefault="003F091A" w:rsidP="009103C4">
            <w:pPr>
              <w:jc w:val="center"/>
            </w:pPr>
            <w:r>
              <w:rPr>
                <w:rFonts w:hint="eastAsia"/>
              </w:rPr>
              <w:t>前回提出年月日</w:t>
            </w:r>
          </w:p>
        </w:tc>
      </w:tr>
      <w:tr w:rsidR="0082505D" w:rsidTr="00EE3B74">
        <w:tc>
          <w:tcPr>
            <w:tcW w:w="2093" w:type="dxa"/>
            <w:gridSpan w:val="3"/>
            <w:vMerge/>
            <w:tcBorders>
              <w:left w:val="single" w:sz="12" w:space="0" w:color="auto"/>
            </w:tcBorders>
          </w:tcPr>
          <w:p w:rsidR="0082505D" w:rsidRDefault="0082505D" w:rsidP="00EE3B74">
            <w:pPr>
              <w:jc w:val="center"/>
            </w:pPr>
          </w:p>
        </w:tc>
        <w:tc>
          <w:tcPr>
            <w:tcW w:w="4961" w:type="dxa"/>
            <w:gridSpan w:val="6"/>
            <w:vMerge/>
          </w:tcPr>
          <w:p w:rsidR="0082505D" w:rsidRDefault="0082505D" w:rsidP="00B8054E"/>
        </w:tc>
        <w:tc>
          <w:tcPr>
            <w:tcW w:w="2799" w:type="dxa"/>
            <w:gridSpan w:val="5"/>
            <w:tcBorders>
              <w:right w:val="single" w:sz="12" w:space="0" w:color="auto"/>
            </w:tcBorders>
          </w:tcPr>
          <w:p w:rsidR="0082505D" w:rsidRDefault="003F091A" w:rsidP="009103C4">
            <w:pPr>
              <w:jc w:val="center"/>
            </w:pPr>
            <w:r>
              <w:rPr>
                <w:rFonts w:hint="eastAsia"/>
              </w:rPr>
              <w:t>平成　　年　　月　　日</w:t>
            </w:r>
          </w:p>
        </w:tc>
      </w:tr>
      <w:tr w:rsidR="0082505D" w:rsidTr="00EE3B74">
        <w:tc>
          <w:tcPr>
            <w:tcW w:w="2093" w:type="dxa"/>
            <w:gridSpan w:val="3"/>
            <w:tcBorders>
              <w:left w:val="single" w:sz="12" w:space="0" w:color="auto"/>
            </w:tcBorders>
          </w:tcPr>
          <w:p w:rsidR="0082505D" w:rsidRDefault="003F091A" w:rsidP="00EE3B74">
            <w:pPr>
              <w:jc w:val="center"/>
            </w:pPr>
            <w:r>
              <w:rPr>
                <w:rFonts w:hint="eastAsia"/>
              </w:rPr>
              <w:t>駐車場管理者</w:t>
            </w:r>
          </w:p>
        </w:tc>
        <w:tc>
          <w:tcPr>
            <w:tcW w:w="7760" w:type="dxa"/>
            <w:gridSpan w:val="11"/>
            <w:tcBorders>
              <w:right w:val="single" w:sz="12" w:space="0" w:color="auto"/>
            </w:tcBorders>
          </w:tcPr>
          <w:p w:rsidR="0082505D" w:rsidRDefault="0082505D" w:rsidP="00B8054E"/>
        </w:tc>
      </w:tr>
      <w:tr w:rsidR="0082505D" w:rsidTr="00EE3B74">
        <w:tc>
          <w:tcPr>
            <w:tcW w:w="2093" w:type="dxa"/>
            <w:gridSpan w:val="3"/>
            <w:tcBorders>
              <w:left w:val="single" w:sz="12" w:space="0" w:color="auto"/>
            </w:tcBorders>
          </w:tcPr>
          <w:p w:rsidR="0082505D" w:rsidRDefault="003F091A" w:rsidP="00EE3B74">
            <w:pPr>
              <w:jc w:val="center"/>
            </w:pPr>
            <w:r>
              <w:rPr>
                <w:rFonts w:hint="eastAsia"/>
              </w:rPr>
              <w:t>住</w:t>
            </w:r>
            <w:r w:rsidR="00EE3B74">
              <w:rPr>
                <w:rFonts w:hint="eastAsia"/>
              </w:rPr>
              <w:t xml:space="preserve">　　　　</w:t>
            </w:r>
            <w:r>
              <w:rPr>
                <w:rFonts w:hint="eastAsia"/>
              </w:rPr>
              <w:t>所</w:t>
            </w:r>
          </w:p>
        </w:tc>
        <w:tc>
          <w:tcPr>
            <w:tcW w:w="7760" w:type="dxa"/>
            <w:gridSpan w:val="11"/>
            <w:tcBorders>
              <w:right w:val="single" w:sz="12" w:space="0" w:color="auto"/>
            </w:tcBorders>
          </w:tcPr>
          <w:p w:rsidR="0082505D" w:rsidRDefault="0082505D" w:rsidP="00B8054E"/>
        </w:tc>
      </w:tr>
      <w:tr w:rsidR="0082505D" w:rsidTr="00EE3B74">
        <w:tc>
          <w:tcPr>
            <w:tcW w:w="2093" w:type="dxa"/>
            <w:gridSpan w:val="3"/>
            <w:tcBorders>
              <w:left w:val="single" w:sz="12" w:space="0" w:color="auto"/>
            </w:tcBorders>
          </w:tcPr>
          <w:p w:rsidR="0082505D" w:rsidRDefault="003F091A" w:rsidP="00EE3B74">
            <w:pPr>
              <w:jc w:val="center"/>
            </w:pPr>
            <w:r>
              <w:rPr>
                <w:rFonts w:hint="eastAsia"/>
              </w:rPr>
              <w:t>駐車場の名称</w:t>
            </w:r>
          </w:p>
        </w:tc>
        <w:tc>
          <w:tcPr>
            <w:tcW w:w="7760" w:type="dxa"/>
            <w:gridSpan w:val="11"/>
            <w:tcBorders>
              <w:right w:val="single" w:sz="12" w:space="0" w:color="auto"/>
            </w:tcBorders>
          </w:tcPr>
          <w:p w:rsidR="0082505D" w:rsidRDefault="0082505D" w:rsidP="00B8054E"/>
        </w:tc>
      </w:tr>
      <w:tr w:rsidR="0082505D" w:rsidTr="00EE3B74">
        <w:tc>
          <w:tcPr>
            <w:tcW w:w="2093" w:type="dxa"/>
            <w:gridSpan w:val="3"/>
            <w:tcBorders>
              <w:left w:val="single" w:sz="12" w:space="0" w:color="auto"/>
            </w:tcBorders>
          </w:tcPr>
          <w:p w:rsidR="0082505D" w:rsidRDefault="003F091A" w:rsidP="00EE3B74">
            <w:pPr>
              <w:jc w:val="center"/>
            </w:pPr>
            <w:r>
              <w:rPr>
                <w:rFonts w:hint="eastAsia"/>
              </w:rPr>
              <w:t>駐車場の位置</w:t>
            </w:r>
          </w:p>
        </w:tc>
        <w:tc>
          <w:tcPr>
            <w:tcW w:w="7760" w:type="dxa"/>
            <w:gridSpan w:val="11"/>
            <w:tcBorders>
              <w:right w:val="single" w:sz="12" w:space="0" w:color="auto"/>
            </w:tcBorders>
          </w:tcPr>
          <w:p w:rsidR="0082505D" w:rsidRDefault="0082505D" w:rsidP="00B8054E"/>
        </w:tc>
      </w:tr>
      <w:tr w:rsidR="0082505D" w:rsidTr="009103C4">
        <w:tc>
          <w:tcPr>
            <w:tcW w:w="2093" w:type="dxa"/>
            <w:gridSpan w:val="3"/>
            <w:tcBorders>
              <w:left w:val="single" w:sz="12" w:space="0" w:color="auto"/>
            </w:tcBorders>
          </w:tcPr>
          <w:p w:rsidR="0082505D" w:rsidRDefault="003F091A" w:rsidP="00EE3B74">
            <w:pPr>
              <w:jc w:val="center"/>
            </w:pPr>
            <w:r w:rsidRPr="008664BC">
              <w:rPr>
                <w:rFonts w:hint="eastAsia"/>
                <w:spacing w:val="15"/>
                <w:kern w:val="0"/>
                <w:fitText w:val="1260" w:id="706472448"/>
              </w:rPr>
              <w:t>区域の面</w:t>
            </w:r>
            <w:r w:rsidRPr="008664BC">
              <w:rPr>
                <w:rFonts w:hint="eastAsia"/>
                <w:spacing w:val="45"/>
                <w:kern w:val="0"/>
                <w:fitText w:val="1260" w:id="706472448"/>
              </w:rPr>
              <w:t>積</w:t>
            </w:r>
          </w:p>
        </w:tc>
        <w:tc>
          <w:tcPr>
            <w:tcW w:w="2268" w:type="dxa"/>
            <w:gridSpan w:val="3"/>
          </w:tcPr>
          <w:p w:rsidR="0082505D" w:rsidRDefault="003F091A" w:rsidP="009103C4">
            <w:pPr>
              <w:jc w:val="right"/>
            </w:pPr>
            <w:r>
              <w:rPr>
                <w:rFonts w:hint="eastAsia"/>
              </w:rPr>
              <w:t>㎡</w:t>
            </w:r>
          </w:p>
        </w:tc>
        <w:tc>
          <w:tcPr>
            <w:tcW w:w="4394" w:type="dxa"/>
            <w:gridSpan w:val="7"/>
          </w:tcPr>
          <w:p w:rsidR="0082505D" w:rsidRDefault="003F091A" w:rsidP="009103C4">
            <w:pPr>
              <w:jc w:val="center"/>
            </w:pPr>
            <w:r>
              <w:rPr>
                <w:rFonts w:hint="eastAsia"/>
              </w:rPr>
              <w:t>届出書・地形図・平面図の記載及び縮尺等</w:t>
            </w:r>
          </w:p>
        </w:tc>
        <w:tc>
          <w:tcPr>
            <w:tcW w:w="1098" w:type="dxa"/>
            <w:tcBorders>
              <w:right w:val="single" w:sz="12" w:space="0" w:color="auto"/>
            </w:tcBorders>
          </w:tcPr>
          <w:p w:rsidR="0082505D" w:rsidRDefault="003F091A" w:rsidP="009103C4">
            <w:pPr>
              <w:jc w:val="center"/>
            </w:pPr>
            <w:r>
              <w:rPr>
                <w:rFonts w:hint="eastAsia"/>
              </w:rPr>
              <w:t>合・否</w:t>
            </w:r>
          </w:p>
        </w:tc>
      </w:tr>
      <w:tr w:rsidR="00B8054E" w:rsidTr="00EE3B74">
        <w:tc>
          <w:tcPr>
            <w:tcW w:w="9853" w:type="dxa"/>
            <w:gridSpan w:val="14"/>
            <w:tcBorders>
              <w:left w:val="single" w:sz="12" w:space="0" w:color="auto"/>
              <w:bottom w:val="nil"/>
              <w:right w:val="single" w:sz="12" w:space="0" w:color="auto"/>
            </w:tcBorders>
          </w:tcPr>
          <w:p w:rsidR="00B8054E" w:rsidRDefault="003F091A" w:rsidP="00EE3B74">
            <w:pPr>
              <w:ind w:firstLineChars="50" w:firstLine="105"/>
            </w:pPr>
            <w:r>
              <w:rPr>
                <w:rFonts w:hint="eastAsia"/>
              </w:rPr>
              <w:t>駐車場の用に供する部分の面積・駐車台数</w:t>
            </w:r>
          </w:p>
        </w:tc>
      </w:tr>
      <w:tr w:rsidR="0082505D" w:rsidTr="00EE3B74">
        <w:tc>
          <w:tcPr>
            <w:tcW w:w="250" w:type="dxa"/>
            <w:vMerge w:val="restart"/>
            <w:tcBorders>
              <w:top w:val="nil"/>
              <w:left w:val="single" w:sz="12" w:space="0" w:color="auto"/>
            </w:tcBorders>
          </w:tcPr>
          <w:p w:rsidR="0082505D" w:rsidRDefault="0082505D" w:rsidP="00B8054E"/>
        </w:tc>
        <w:tc>
          <w:tcPr>
            <w:tcW w:w="4536" w:type="dxa"/>
            <w:gridSpan w:val="6"/>
          </w:tcPr>
          <w:p w:rsidR="0082505D" w:rsidRDefault="003F091A" w:rsidP="00B8054E">
            <w:r>
              <w:rPr>
                <w:rFonts w:hint="eastAsia"/>
              </w:rPr>
              <w:t>一般公共の用に供する部分の面積・駐車台数</w:t>
            </w:r>
          </w:p>
        </w:tc>
        <w:tc>
          <w:tcPr>
            <w:tcW w:w="2379" w:type="dxa"/>
            <w:gridSpan w:val="3"/>
          </w:tcPr>
          <w:p w:rsidR="0082505D" w:rsidRDefault="009565CE" w:rsidP="009103C4">
            <w:pPr>
              <w:jc w:val="right"/>
            </w:pPr>
            <w:r>
              <w:rPr>
                <w:rFonts w:hint="eastAsia"/>
              </w:rPr>
              <w:t>㎡</w:t>
            </w:r>
          </w:p>
        </w:tc>
        <w:tc>
          <w:tcPr>
            <w:tcW w:w="2688" w:type="dxa"/>
            <w:gridSpan w:val="4"/>
            <w:tcBorders>
              <w:right w:val="single" w:sz="12" w:space="0" w:color="auto"/>
            </w:tcBorders>
          </w:tcPr>
          <w:p w:rsidR="0082505D" w:rsidRDefault="009565CE" w:rsidP="009103C4">
            <w:pPr>
              <w:jc w:val="right"/>
            </w:pPr>
            <w:r>
              <w:rPr>
                <w:rFonts w:hint="eastAsia"/>
              </w:rPr>
              <w:t>台</w:t>
            </w:r>
          </w:p>
        </w:tc>
      </w:tr>
      <w:tr w:rsidR="0082505D" w:rsidTr="00EE3B74">
        <w:tc>
          <w:tcPr>
            <w:tcW w:w="250" w:type="dxa"/>
            <w:vMerge/>
            <w:tcBorders>
              <w:top w:val="nil"/>
              <w:left w:val="single" w:sz="12" w:space="0" w:color="auto"/>
            </w:tcBorders>
          </w:tcPr>
          <w:p w:rsidR="0082505D" w:rsidRDefault="0082505D" w:rsidP="00B8054E"/>
        </w:tc>
        <w:tc>
          <w:tcPr>
            <w:tcW w:w="4536" w:type="dxa"/>
            <w:gridSpan w:val="6"/>
          </w:tcPr>
          <w:p w:rsidR="0082505D" w:rsidRDefault="009565CE" w:rsidP="00B8054E">
            <w:r>
              <w:rPr>
                <w:rFonts w:hint="eastAsia"/>
              </w:rPr>
              <w:t>それ以外の部分の面積・駐車台数</w:t>
            </w:r>
          </w:p>
        </w:tc>
        <w:tc>
          <w:tcPr>
            <w:tcW w:w="2379" w:type="dxa"/>
            <w:gridSpan w:val="3"/>
          </w:tcPr>
          <w:p w:rsidR="0082505D" w:rsidRDefault="009565CE" w:rsidP="009103C4">
            <w:pPr>
              <w:jc w:val="right"/>
            </w:pPr>
            <w:r>
              <w:rPr>
                <w:rFonts w:hint="eastAsia"/>
              </w:rPr>
              <w:t>㎡</w:t>
            </w:r>
          </w:p>
        </w:tc>
        <w:tc>
          <w:tcPr>
            <w:tcW w:w="2688" w:type="dxa"/>
            <w:gridSpan w:val="4"/>
            <w:tcBorders>
              <w:right w:val="single" w:sz="12" w:space="0" w:color="auto"/>
            </w:tcBorders>
          </w:tcPr>
          <w:p w:rsidR="0082505D" w:rsidRDefault="009565CE" w:rsidP="009103C4">
            <w:pPr>
              <w:jc w:val="right"/>
            </w:pPr>
            <w:r>
              <w:rPr>
                <w:rFonts w:hint="eastAsia"/>
              </w:rPr>
              <w:t>台</w:t>
            </w:r>
          </w:p>
        </w:tc>
      </w:tr>
      <w:tr w:rsidR="0082505D" w:rsidTr="00EE3B74">
        <w:tc>
          <w:tcPr>
            <w:tcW w:w="4786" w:type="dxa"/>
            <w:gridSpan w:val="7"/>
            <w:tcBorders>
              <w:left w:val="single" w:sz="12" w:space="0" w:color="auto"/>
            </w:tcBorders>
          </w:tcPr>
          <w:p w:rsidR="0082505D" w:rsidRDefault="009565CE" w:rsidP="00EE3B74">
            <w:pPr>
              <w:ind w:firstLineChars="50" w:firstLine="105"/>
            </w:pPr>
            <w:r>
              <w:rPr>
                <w:rFonts w:hint="eastAsia"/>
              </w:rPr>
              <w:t>車路等の面積</w:t>
            </w:r>
          </w:p>
        </w:tc>
        <w:tc>
          <w:tcPr>
            <w:tcW w:w="2379" w:type="dxa"/>
            <w:gridSpan w:val="3"/>
          </w:tcPr>
          <w:p w:rsidR="0082505D" w:rsidRDefault="009565CE" w:rsidP="009103C4">
            <w:pPr>
              <w:jc w:val="right"/>
            </w:pPr>
            <w:r>
              <w:rPr>
                <w:rFonts w:hint="eastAsia"/>
              </w:rPr>
              <w:t>㎡</w:t>
            </w:r>
          </w:p>
        </w:tc>
        <w:tc>
          <w:tcPr>
            <w:tcW w:w="2688" w:type="dxa"/>
            <w:gridSpan w:val="4"/>
            <w:tcBorders>
              <w:right w:val="single" w:sz="12" w:space="0" w:color="auto"/>
            </w:tcBorders>
          </w:tcPr>
          <w:p w:rsidR="0082505D" w:rsidRDefault="0082505D" w:rsidP="009103C4">
            <w:pPr>
              <w:jc w:val="right"/>
            </w:pPr>
          </w:p>
        </w:tc>
      </w:tr>
      <w:tr w:rsidR="0082505D" w:rsidTr="004D75DD">
        <w:trPr>
          <w:trHeight w:val="734"/>
        </w:trPr>
        <w:tc>
          <w:tcPr>
            <w:tcW w:w="1526" w:type="dxa"/>
            <w:gridSpan w:val="2"/>
            <w:tcBorders>
              <w:left w:val="single" w:sz="12" w:space="0" w:color="auto"/>
              <w:bottom w:val="single" w:sz="12" w:space="0" w:color="auto"/>
            </w:tcBorders>
          </w:tcPr>
          <w:p w:rsidR="0082505D" w:rsidRDefault="009565CE" w:rsidP="00EE3B74">
            <w:pPr>
              <w:jc w:val="center"/>
            </w:pPr>
            <w:r>
              <w:rPr>
                <w:rFonts w:hint="eastAsia"/>
              </w:rPr>
              <w:t>特定路外駐</w:t>
            </w:r>
          </w:p>
          <w:p w:rsidR="009565CE" w:rsidRDefault="009565CE" w:rsidP="00EE3B74">
            <w:pPr>
              <w:jc w:val="center"/>
            </w:pPr>
            <w:r>
              <w:rPr>
                <w:rFonts w:hint="eastAsia"/>
              </w:rPr>
              <w:t>車場に該当</w:t>
            </w:r>
          </w:p>
          <w:p w:rsidR="009565CE" w:rsidRDefault="009565CE" w:rsidP="00EE3B74">
            <w:pPr>
              <w:jc w:val="center"/>
            </w:pPr>
            <w:r>
              <w:rPr>
                <w:rFonts w:hint="eastAsia"/>
              </w:rPr>
              <w:t>する駐車場</w:t>
            </w:r>
          </w:p>
        </w:tc>
        <w:tc>
          <w:tcPr>
            <w:tcW w:w="6095" w:type="dxa"/>
            <w:gridSpan w:val="9"/>
            <w:tcBorders>
              <w:bottom w:val="single" w:sz="12" w:space="0" w:color="auto"/>
            </w:tcBorders>
          </w:tcPr>
          <w:p w:rsidR="0082505D" w:rsidRDefault="00EE3B74" w:rsidP="009565CE">
            <w:pPr>
              <w:ind w:left="160" w:hangingChars="100" w:hanging="160"/>
              <w:rPr>
                <w:sz w:val="16"/>
                <w:szCs w:val="16"/>
              </w:rPr>
            </w:pPr>
            <w:r>
              <w:rPr>
                <w:rFonts w:hint="eastAsia"/>
                <w:sz w:val="16"/>
                <w:szCs w:val="16"/>
              </w:rPr>
              <w:t>１</w:t>
            </w:r>
            <w:r w:rsidR="009565CE" w:rsidRPr="009565CE">
              <w:rPr>
                <w:rFonts w:hint="eastAsia"/>
                <w:sz w:val="16"/>
                <w:szCs w:val="16"/>
              </w:rPr>
              <w:t xml:space="preserve">　道路の路面外に設置される駐車のための施設であって、一般公共の用に供され、かつ、駐車の用に供する部分の面積が</w:t>
            </w:r>
            <w:r w:rsidR="009565CE" w:rsidRPr="009565CE">
              <w:rPr>
                <w:rFonts w:hint="eastAsia"/>
                <w:sz w:val="16"/>
                <w:szCs w:val="16"/>
              </w:rPr>
              <w:t>500</w:t>
            </w:r>
            <w:r w:rsidR="009565CE" w:rsidRPr="009565CE">
              <w:rPr>
                <w:rFonts w:hint="eastAsia"/>
                <w:sz w:val="16"/>
                <w:szCs w:val="16"/>
              </w:rPr>
              <w:t>㎡以上であるもの</w:t>
            </w:r>
          </w:p>
          <w:p w:rsidR="009565CE" w:rsidRPr="009565CE" w:rsidRDefault="009565CE" w:rsidP="009565CE">
            <w:pPr>
              <w:ind w:left="160" w:hangingChars="100" w:hanging="160"/>
              <w:rPr>
                <w:sz w:val="16"/>
                <w:szCs w:val="16"/>
              </w:rPr>
            </w:pPr>
            <w:r>
              <w:rPr>
                <w:rFonts w:hint="eastAsia"/>
                <w:sz w:val="16"/>
                <w:szCs w:val="16"/>
              </w:rPr>
              <w:t>※道路の附属物、公園施設、建築物又は建築物の附属施設となっているものを除く。</w:t>
            </w:r>
          </w:p>
        </w:tc>
        <w:tc>
          <w:tcPr>
            <w:tcW w:w="2232" w:type="dxa"/>
            <w:gridSpan w:val="3"/>
            <w:tcBorders>
              <w:bottom w:val="single" w:sz="12" w:space="0" w:color="auto"/>
              <w:right w:val="single" w:sz="12" w:space="0" w:color="auto"/>
            </w:tcBorders>
          </w:tcPr>
          <w:p w:rsidR="0082505D" w:rsidRPr="009565CE" w:rsidRDefault="009565CE" w:rsidP="00B8054E">
            <w:pPr>
              <w:rPr>
                <w:sz w:val="16"/>
                <w:szCs w:val="16"/>
              </w:rPr>
            </w:pPr>
            <w:r>
              <w:rPr>
                <w:rFonts w:hint="eastAsia"/>
                <w:sz w:val="16"/>
                <w:szCs w:val="16"/>
              </w:rPr>
              <w:t>バリアフリー新法の届出及び駐車場法の技術的基準の遵守が必要</w:t>
            </w:r>
          </w:p>
        </w:tc>
      </w:tr>
      <w:tr w:rsidR="00B8054E" w:rsidTr="004D75DD">
        <w:trPr>
          <w:trHeight w:val="90"/>
        </w:trPr>
        <w:tc>
          <w:tcPr>
            <w:tcW w:w="9853" w:type="dxa"/>
            <w:gridSpan w:val="14"/>
            <w:tcBorders>
              <w:top w:val="single" w:sz="12" w:space="0" w:color="auto"/>
              <w:left w:val="nil"/>
              <w:bottom w:val="single" w:sz="12" w:space="0" w:color="auto"/>
              <w:right w:val="nil"/>
            </w:tcBorders>
          </w:tcPr>
          <w:p w:rsidR="00B8054E" w:rsidRDefault="00B8054E" w:rsidP="00B8054E"/>
        </w:tc>
      </w:tr>
      <w:tr w:rsidR="0082505D" w:rsidTr="002E03B5">
        <w:tc>
          <w:tcPr>
            <w:tcW w:w="2235" w:type="dxa"/>
            <w:gridSpan w:val="4"/>
            <w:tcBorders>
              <w:top w:val="single" w:sz="12" w:space="0" w:color="auto"/>
              <w:left w:val="single" w:sz="12" w:space="0" w:color="auto"/>
            </w:tcBorders>
          </w:tcPr>
          <w:p w:rsidR="0082505D" w:rsidRPr="009103C4" w:rsidRDefault="00EE3B74" w:rsidP="009103C4">
            <w:pPr>
              <w:jc w:val="center"/>
              <w:rPr>
                <w:b/>
              </w:rPr>
            </w:pPr>
            <w:r w:rsidRPr="009103C4">
              <w:rPr>
                <w:rFonts w:hint="eastAsia"/>
                <w:b/>
              </w:rPr>
              <w:t>根拠法令等</w:t>
            </w:r>
          </w:p>
        </w:tc>
        <w:tc>
          <w:tcPr>
            <w:tcW w:w="5386" w:type="dxa"/>
            <w:gridSpan w:val="7"/>
            <w:tcBorders>
              <w:top w:val="single" w:sz="12" w:space="0" w:color="auto"/>
            </w:tcBorders>
          </w:tcPr>
          <w:p w:rsidR="0082505D" w:rsidRPr="009103C4" w:rsidRDefault="00EE3B74" w:rsidP="009103C4">
            <w:pPr>
              <w:jc w:val="center"/>
              <w:rPr>
                <w:b/>
              </w:rPr>
            </w:pPr>
            <w:r w:rsidRPr="009103C4">
              <w:rPr>
                <w:rFonts w:hint="eastAsia"/>
                <w:b/>
              </w:rPr>
              <w:t>特定路外駐車場の</w:t>
            </w:r>
            <w:r w:rsidR="009103C4" w:rsidRPr="009103C4">
              <w:rPr>
                <w:rFonts w:hint="eastAsia"/>
                <w:b/>
              </w:rPr>
              <w:t>構造及び設備に関する基準</w:t>
            </w:r>
          </w:p>
        </w:tc>
        <w:tc>
          <w:tcPr>
            <w:tcW w:w="992" w:type="dxa"/>
            <w:tcBorders>
              <w:top w:val="single" w:sz="12" w:space="0" w:color="auto"/>
            </w:tcBorders>
          </w:tcPr>
          <w:p w:rsidR="0082505D" w:rsidRPr="009103C4" w:rsidRDefault="009103C4" w:rsidP="009103C4">
            <w:pPr>
              <w:jc w:val="center"/>
              <w:rPr>
                <w:b/>
              </w:rPr>
            </w:pPr>
            <w:r w:rsidRPr="009103C4">
              <w:rPr>
                <w:rFonts w:hint="eastAsia"/>
                <w:b/>
              </w:rPr>
              <w:t>判定</w:t>
            </w:r>
          </w:p>
        </w:tc>
        <w:tc>
          <w:tcPr>
            <w:tcW w:w="1240" w:type="dxa"/>
            <w:gridSpan w:val="2"/>
            <w:tcBorders>
              <w:top w:val="single" w:sz="12" w:space="0" w:color="auto"/>
              <w:right w:val="single" w:sz="12" w:space="0" w:color="auto"/>
            </w:tcBorders>
          </w:tcPr>
          <w:p w:rsidR="0082505D" w:rsidRPr="009103C4" w:rsidRDefault="009103C4" w:rsidP="009103C4">
            <w:pPr>
              <w:jc w:val="center"/>
              <w:rPr>
                <w:b/>
              </w:rPr>
            </w:pPr>
            <w:r w:rsidRPr="009103C4">
              <w:rPr>
                <w:rFonts w:hint="eastAsia"/>
                <w:b/>
              </w:rPr>
              <w:t>数値等</w:t>
            </w:r>
          </w:p>
        </w:tc>
      </w:tr>
      <w:tr w:rsidR="0082505D" w:rsidTr="004D75DD">
        <w:trPr>
          <w:trHeight w:val="501"/>
        </w:trPr>
        <w:tc>
          <w:tcPr>
            <w:tcW w:w="2235" w:type="dxa"/>
            <w:gridSpan w:val="4"/>
            <w:vMerge w:val="restart"/>
            <w:tcBorders>
              <w:left w:val="single" w:sz="12" w:space="0" w:color="auto"/>
            </w:tcBorders>
          </w:tcPr>
          <w:p w:rsidR="0082505D" w:rsidRPr="009103C4" w:rsidRDefault="009103C4" w:rsidP="009103C4">
            <w:pPr>
              <w:jc w:val="center"/>
              <w:rPr>
                <w:b/>
              </w:rPr>
            </w:pPr>
            <w:r w:rsidRPr="009103C4">
              <w:rPr>
                <w:rFonts w:hint="eastAsia"/>
                <w:b/>
              </w:rPr>
              <w:t>省令第２条</w:t>
            </w:r>
          </w:p>
          <w:p w:rsidR="009103C4" w:rsidRPr="0082505D" w:rsidRDefault="009103C4" w:rsidP="002E03B5">
            <w:pPr>
              <w:ind w:left="211" w:hangingChars="100" w:hanging="211"/>
              <w:jc w:val="left"/>
            </w:pPr>
            <w:r w:rsidRPr="009103C4">
              <w:rPr>
                <w:rFonts w:hint="eastAsia"/>
                <w:b/>
              </w:rPr>
              <w:t>（路外駐車場車いす使用者用駐車施設）</w:t>
            </w:r>
          </w:p>
        </w:tc>
        <w:tc>
          <w:tcPr>
            <w:tcW w:w="5386" w:type="dxa"/>
            <w:gridSpan w:val="7"/>
          </w:tcPr>
          <w:p w:rsidR="0082505D" w:rsidRPr="002E03B5" w:rsidRDefault="002E03B5" w:rsidP="002E03B5">
            <w:pPr>
              <w:ind w:left="160" w:hangingChars="100" w:hanging="160"/>
              <w:rPr>
                <w:rFonts w:asciiTheme="minorEastAsia" w:hAnsiTheme="minorEastAsia"/>
                <w:sz w:val="16"/>
                <w:szCs w:val="16"/>
              </w:rPr>
            </w:pPr>
            <w:r>
              <w:rPr>
                <w:rFonts w:asciiTheme="minorEastAsia" w:hAnsiTheme="minorEastAsia" w:hint="eastAsia"/>
                <w:sz w:val="16"/>
                <w:szCs w:val="16"/>
              </w:rPr>
              <w:t>①　車いすを使用している者が円滑にりようすることができる駐車施設を１以上設けている。</w:t>
            </w:r>
          </w:p>
        </w:tc>
        <w:tc>
          <w:tcPr>
            <w:tcW w:w="992" w:type="dxa"/>
            <w:vAlign w:val="center"/>
          </w:tcPr>
          <w:p w:rsidR="0082505D" w:rsidRDefault="002E03B5" w:rsidP="002E03B5">
            <w:pPr>
              <w:jc w:val="center"/>
            </w:pPr>
            <w:r>
              <w:rPr>
                <w:rFonts w:hint="eastAsia"/>
              </w:rPr>
              <w:t>合・否</w:t>
            </w:r>
          </w:p>
        </w:tc>
        <w:tc>
          <w:tcPr>
            <w:tcW w:w="1240" w:type="dxa"/>
            <w:gridSpan w:val="2"/>
            <w:tcBorders>
              <w:right w:val="single" w:sz="12" w:space="0" w:color="auto"/>
            </w:tcBorders>
          </w:tcPr>
          <w:p w:rsidR="0082505D" w:rsidRDefault="0082505D" w:rsidP="00B8054E"/>
        </w:tc>
      </w:tr>
      <w:tr w:rsidR="0082505D" w:rsidTr="002E03B5">
        <w:trPr>
          <w:trHeight w:val="281"/>
        </w:trPr>
        <w:tc>
          <w:tcPr>
            <w:tcW w:w="2235" w:type="dxa"/>
            <w:gridSpan w:val="4"/>
            <w:vMerge/>
            <w:tcBorders>
              <w:left w:val="single" w:sz="12" w:space="0" w:color="auto"/>
            </w:tcBorders>
          </w:tcPr>
          <w:p w:rsidR="0082505D" w:rsidRDefault="0082505D" w:rsidP="00B8054E"/>
        </w:tc>
        <w:tc>
          <w:tcPr>
            <w:tcW w:w="5386" w:type="dxa"/>
            <w:gridSpan w:val="7"/>
            <w:tcBorders>
              <w:bottom w:val="nil"/>
            </w:tcBorders>
          </w:tcPr>
          <w:p w:rsidR="0082505D" w:rsidRPr="002E03B5" w:rsidRDefault="002E03B5" w:rsidP="00B8054E">
            <w:pPr>
              <w:rPr>
                <w:rFonts w:asciiTheme="minorEastAsia" w:hAnsiTheme="minorEastAsia"/>
                <w:sz w:val="16"/>
                <w:szCs w:val="16"/>
              </w:rPr>
            </w:pPr>
            <w:r>
              <w:rPr>
                <w:rFonts w:asciiTheme="minorEastAsia" w:hAnsiTheme="minorEastAsia" w:hint="eastAsia"/>
                <w:sz w:val="16"/>
                <w:szCs w:val="16"/>
              </w:rPr>
              <w:t>②　路外駐車場車いす使用者駐車施設について</w:t>
            </w:r>
          </w:p>
        </w:tc>
        <w:tc>
          <w:tcPr>
            <w:tcW w:w="992" w:type="dxa"/>
          </w:tcPr>
          <w:p w:rsidR="0082505D" w:rsidRDefault="0082505D" w:rsidP="00B8054E"/>
        </w:tc>
        <w:tc>
          <w:tcPr>
            <w:tcW w:w="1240" w:type="dxa"/>
            <w:gridSpan w:val="2"/>
            <w:tcBorders>
              <w:right w:val="single" w:sz="12" w:space="0" w:color="auto"/>
            </w:tcBorders>
          </w:tcPr>
          <w:p w:rsidR="0082505D" w:rsidRDefault="0082505D" w:rsidP="00B8054E"/>
        </w:tc>
      </w:tr>
      <w:tr w:rsidR="002E03B5" w:rsidTr="00CC5D47">
        <w:trPr>
          <w:trHeight w:val="287"/>
        </w:trPr>
        <w:tc>
          <w:tcPr>
            <w:tcW w:w="2235" w:type="dxa"/>
            <w:gridSpan w:val="4"/>
            <w:vMerge/>
            <w:tcBorders>
              <w:left w:val="single" w:sz="12" w:space="0" w:color="auto"/>
            </w:tcBorders>
          </w:tcPr>
          <w:p w:rsidR="002E03B5" w:rsidRDefault="002E03B5" w:rsidP="00B8054E"/>
        </w:tc>
        <w:tc>
          <w:tcPr>
            <w:tcW w:w="425" w:type="dxa"/>
            <w:vMerge w:val="restart"/>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2E03B5" w:rsidP="00B8054E">
            <w:pPr>
              <w:rPr>
                <w:rFonts w:asciiTheme="minorEastAsia" w:hAnsiTheme="minorEastAsia"/>
                <w:sz w:val="16"/>
                <w:szCs w:val="16"/>
              </w:rPr>
            </w:pPr>
            <w:r>
              <w:rPr>
                <w:rFonts w:asciiTheme="minorEastAsia" w:hAnsiTheme="minorEastAsia" w:hint="eastAsia"/>
                <w:sz w:val="16"/>
                <w:szCs w:val="16"/>
              </w:rPr>
              <w:t>■幅を350㎝以上確保している。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2E03B5">
        <w:trPr>
          <w:trHeight w:val="390"/>
        </w:trPr>
        <w:tc>
          <w:tcPr>
            <w:tcW w:w="2235" w:type="dxa"/>
            <w:gridSpan w:val="4"/>
            <w:vMerge/>
            <w:tcBorders>
              <w:left w:val="single" w:sz="12" w:space="0" w:color="auto"/>
            </w:tcBorders>
          </w:tcPr>
          <w:p w:rsidR="002E03B5" w:rsidRDefault="002E03B5" w:rsidP="00B8054E"/>
        </w:tc>
        <w:tc>
          <w:tcPr>
            <w:tcW w:w="425" w:type="dxa"/>
            <w:vMerge/>
            <w:tcBorders>
              <w:bottom w:val="single" w:sz="4" w:space="0" w:color="auto"/>
            </w:tcBorders>
          </w:tcPr>
          <w:p w:rsidR="002E03B5" w:rsidRPr="002E03B5" w:rsidRDefault="002E03B5" w:rsidP="00B8054E">
            <w:pPr>
              <w:rPr>
                <w:rFonts w:asciiTheme="minorEastAsia" w:hAnsiTheme="minorEastAsia"/>
                <w:sz w:val="16"/>
                <w:szCs w:val="16"/>
              </w:rPr>
            </w:pPr>
          </w:p>
        </w:tc>
        <w:tc>
          <w:tcPr>
            <w:tcW w:w="4961" w:type="dxa"/>
            <w:gridSpan w:val="6"/>
            <w:tcBorders>
              <w:bottom w:val="single" w:sz="4" w:space="0" w:color="auto"/>
            </w:tcBorders>
          </w:tcPr>
          <w:p w:rsidR="002E03B5" w:rsidRPr="002E03B5" w:rsidRDefault="002E03B5" w:rsidP="002E03B5">
            <w:pPr>
              <w:ind w:left="160" w:hangingChars="100" w:hanging="160"/>
              <w:rPr>
                <w:rFonts w:asciiTheme="minorEastAsia" w:hAnsiTheme="minorEastAsia"/>
                <w:sz w:val="16"/>
                <w:szCs w:val="16"/>
              </w:rPr>
            </w:pPr>
            <w:r>
              <w:rPr>
                <w:rFonts w:asciiTheme="minorEastAsia" w:hAnsiTheme="minorEastAsia" w:hint="eastAsia"/>
                <w:sz w:val="16"/>
                <w:szCs w:val="16"/>
              </w:rPr>
              <w:t>■当該駐車施設又はその付近に、路外駐車場車いす使用者用駐車施設の表示をしている。</w:t>
            </w:r>
          </w:p>
        </w:tc>
        <w:tc>
          <w:tcPr>
            <w:tcW w:w="992" w:type="dxa"/>
            <w:tcBorders>
              <w:bottom w:val="single" w:sz="4" w:space="0" w:color="auto"/>
            </w:tcBorders>
            <w:vAlign w:val="center"/>
          </w:tcPr>
          <w:p w:rsidR="002E03B5" w:rsidRDefault="002E03B5" w:rsidP="00F756C1">
            <w:pPr>
              <w:jc w:val="center"/>
            </w:pPr>
            <w:r>
              <w:rPr>
                <w:rFonts w:hint="eastAsia"/>
              </w:rPr>
              <w:t>合・否</w:t>
            </w:r>
          </w:p>
        </w:tc>
        <w:tc>
          <w:tcPr>
            <w:tcW w:w="1240" w:type="dxa"/>
            <w:gridSpan w:val="2"/>
            <w:tcBorders>
              <w:bottom w:val="single" w:sz="4" w:space="0" w:color="auto"/>
              <w:right w:val="single" w:sz="12" w:space="0" w:color="auto"/>
            </w:tcBorders>
          </w:tcPr>
          <w:p w:rsidR="002E03B5" w:rsidRDefault="002E03B5" w:rsidP="00B8054E"/>
        </w:tc>
      </w:tr>
      <w:tr w:rsidR="002E03B5" w:rsidTr="002E03B5">
        <w:trPr>
          <w:trHeight w:val="412"/>
        </w:trPr>
        <w:tc>
          <w:tcPr>
            <w:tcW w:w="2235" w:type="dxa"/>
            <w:gridSpan w:val="4"/>
            <w:vMerge/>
            <w:tcBorders>
              <w:left w:val="single" w:sz="12" w:space="0" w:color="auto"/>
              <w:bottom w:val="single" w:sz="4" w:space="0" w:color="auto"/>
            </w:tcBorders>
          </w:tcPr>
          <w:p w:rsidR="002E03B5" w:rsidRDefault="002E03B5" w:rsidP="00B8054E"/>
        </w:tc>
        <w:tc>
          <w:tcPr>
            <w:tcW w:w="425" w:type="dxa"/>
            <w:vMerge/>
            <w:tcBorders>
              <w:bottom w:val="single" w:sz="4" w:space="0" w:color="auto"/>
            </w:tcBorders>
          </w:tcPr>
          <w:p w:rsidR="002E03B5" w:rsidRPr="002E03B5" w:rsidRDefault="002E03B5" w:rsidP="00B8054E">
            <w:pPr>
              <w:rPr>
                <w:rFonts w:asciiTheme="minorEastAsia" w:hAnsiTheme="minorEastAsia"/>
                <w:sz w:val="16"/>
                <w:szCs w:val="16"/>
              </w:rPr>
            </w:pPr>
          </w:p>
        </w:tc>
        <w:tc>
          <w:tcPr>
            <w:tcW w:w="4961" w:type="dxa"/>
            <w:gridSpan w:val="6"/>
            <w:tcBorders>
              <w:bottom w:val="single" w:sz="4" w:space="0" w:color="auto"/>
            </w:tcBorders>
          </w:tcPr>
          <w:p w:rsidR="002E03B5" w:rsidRPr="002E03B5" w:rsidRDefault="00F756C1" w:rsidP="00F756C1">
            <w:pPr>
              <w:ind w:left="160" w:hangingChars="100" w:hanging="160"/>
              <w:rPr>
                <w:rFonts w:asciiTheme="minorEastAsia" w:hAnsiTheme="minorEastAsia"/>
                <w:sz w:val="16"/>
                <w:szCs w:val="16"/>
              </w:rPr>
            </w:pPr>
            <w:r>
              <w:rPr>
                <w:rFonts w:asciiTheme="minorEastAsia" w:hAnsiTheme="minorEastAsia" w:hint="eastAsia"/>
                <w:sz w:val="16"/>
                <w:szCs w:val="16"/>
              </w:rPr>
              <w:t>■省令第３条の路外駐車場移動等円滑化経路の長さができるだけ短くなる位置に設けている。</w:t>
            </w:r>
          </w:p>
        </w:tc>
        <w:tc>
          <w:tcPr>
            <w:tcW w:w="992" w:type="dxa"/>
            <w:tcBorders>
              <w:bottom w:val="single" w:sz="4" w:space="0" w:color="auto"/>
            </w:tcBorders>
            <w:vAlign w:val="center"/>
          </w:tcPr>
          <w:p w:rsidR="002E03B5" w:rsidRDefault="002E03B5" w:rsidP="00F756C1">
            <w:pPr>
              <w:jc w:val="center"/>
            </w:pPr>
            <w:r>
              <w:rPr>
                <w:rFonts w:hint="eastAsia"/>
              </w:rPr>
              <w:t>合・否</w:t>
            </w:r>
          </w:p>
        </w:tc>
        <w:tc>
          <w:tcPr>
            <w:tcW w:w="1240" w:type="dxa"/>
            <w:gridSpan w:val="2"/>
            <w:tcBorders>
              <w:bottom w:val="single" w:sz="4" w:space="0" w:color="auto"/>
              <w:right w:val="single" w:sz="12" w:space="0" w:color="auto"/>
            </w:tcBorders>
          </w:tcPr>
          <w:p w:rsidR="002E03B5" w:rsidRDefault="002E03B5" w:rsidP="00B8054E"/>
        </w:tc>
      </w:tr>
      <w:tr w:rsidR="002E03B5" w:rsidTr="002E03B5">
        <w:trPr>
          <w:trHeight w:val="559"/>
        </w:trPr>
        <w:tc>
          <w:tcPr>
            <w:tcW w:w="2235" w:type="dxa"/>
            <w:gridSpan w:val="4"/>
            <w:vMerge w:val="restart"/>
            <w:tcBorders>
              <w:left w:val="single" w:sz="12" w:space="0" w:color="auto"/>
            </w:tcBorders>
          </w:tcPr>
          <w:p w:rsidR="002E03B5" w:rsidRPr="002E03B5" w:rsidRDefault="002E03B5" w:rsidP="002E03B5">
            <w:pPr>
              <w:jc w:val="center"/>
              <w:rPr>
                <w:b/>
              </w:rPr>
            </w:pPr>
            <w:r w:rsidRPr="002E03B5">
              <w:rPr>
                <w:rFonts w:hint="eastAsia"/>
                <w:b/>
              </w:rPr>
              <w:t>省令第３条</w:t>
            </w:r>
          </w:p>
          <w:p w:rsidR="002E03B5" w:rsidRDefault="002E03B5" w:rsidP="002E03B5">
            <w:pPr>
              <w:ind w:left="211" w:hangingChars="100" w:hanging="211"/>
              <w:jc w:val="left"/>
            </w:pPr>
            <w:r w:rsidRPr="002E03B5">
              <w:rPr>
                <w:rFonts w:hint="eastAsia"/>
                <w:b/>
              </w:rPr>
              <w:t>（路外駐車場移動等円滑化経路）</w:t>
            </w:r>
          </w:p>
        </w:tc>
        <w:tc>
          <w:tcPr>
            <w:tcW w:w="5386" w:type="dxa"/>
            <w:gridSpan w:val="7"/>
          </w:tcPr>
          <w:p w:rsidR="002E03B5" w:rsidRPr="002E03B5" w:rsidRDefault="00F756C1" w:rsidP="00CC5D47">
            <w:pPr>
              <w:ind w:left="160" w:hangingChars="100" w:hanging="160"/>
              <w:rPr>
                <w:rFonts w:asciiTheme="minorEastAsia" w:hAnsiTheme="minorEastAsia"/>
                <w:sz w:val="16"/>
                <w:szCs w:val="16"/>
              </w:rPr>
            </w:pPr>
            <w:r>
              <w:rPr>
                <w:rFonts w:asciiTheme="minorEastAsia" w:hAnsiTheme="minorEastAsia" w:hint="eastAsia"/>
                <w:sz w:val="16"/>
                <w:szCs w:val="16"/>
              </w:rPr>
              <w:t>①　路外駐車場車いす使用者用駐車施設から道又は公園、広場その他の空地までの経路のうち１以上が、高齢者や障害者等が</w:t>
            </w:r>
            <w:r w:rsidR="00CC5D47">
              <w:rPr>
                <w:rFonts w:asciiTheme="minorEastAsia" w:hAnsiTheme="minorEastAsia" w:hint="eastAsia"/>
                <w:sz w:val="16"/>
                <w:szCs w:val="16"/>
              </w:rPr>
              <w:t>円滑に利用できる経路（路外駐車場移動等円滑化経路）となっている。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2E03B5">
        <w:tc>
          <w:tcPr>
            <w:tcW w:w="2235" w:type="dxa"/>
            <w:gridSpan w:val="4"/>
            <w:vMerge/>
            <w:tcBorders>
              <w:left w:val="single" w:sz="12" w:space="0" w:color="auto"/>
            </w:tcBorders>
          </w:tcPr>
          <w:p w:rsidR="002E03B5" w:rsidRDefault="002E03B5" w:rsidP="00B8054E"/>
        </w:tc>
        <w:tc>
          <w:tcPr>
            <w:tcW w:w="5386" w:type="dxa"/>
            <w:gridSpan w:val="7"/>
            <w:tcBorders>
              <w:bottom w:val="nil"/>
            </w:tcBorders>
          </w:tcPr>
          <w:p w:rsidR="002E03B5" w:rsidRPr="002E03B5" w:rsidRDefault="00CC5D47" w:rsidP="00B8054E">
            <w:pPr>
              <w:rPr>
                <w:rFonts w:asciiTheme="minorEastAsia" w:hAnsiTheme="minorEastAsia"/>
                <w:sz w:val="16"/>
                <w:szCs w:val="16"/>
              </w:rPr>
            </w:pPr>
            <w:r>
              <w:rPr>
                <w:rFonts w:asciiTheme="minorEastAsia" w:hAnsiTheme="minorEastAsia" w:hint="eastAsia"/>
                <w:sz w:val="16"/>
                <w:szCs w:val="16"/>
              </w:rPr>
              <w:t>②　路外駐車場移動等円滑化経路について</w:t>
            </w:r>
          </w:p>
        </w:tc>
        <w:tc>
          <w:tcPr>
            <w:tcW w:w="992" w:type="dxa"/>
          </w:tcPr>
          <w:p w:rsidR="002E03B5" w:rsidRDefault="002E03B5" w:rsidP="00B8054E"/>
        </w:tc>
        <w:tc>
          <w:tcPr>
            <w:tcW w:w="1240" w:type="dxa"/>
            <w:gridSpan w:val="2"/>
            <w:tcBorders>
              <w:right w:val="single" w:sz="12" w:space="0" w:color="auto"/>
            </w:tcBorders>
          </w:tcPr>
          <w:p w:rsidR="002E03B5" w:rsidRDefault="002E03B5" w:rsidP="00B8054E"/>
        </w:tc>
      </w:tr>
      <w:tr w:rsidR="002E03B5" w:rsidTr="00CC5D47">
        <w:trPr>
          <w:trHeight w:val="453"/>
        </w:trPr>
        <w:tc>
          <w:tcPr>
            <w:tcW w:w="2235" w:type="dxa"/>
            <w:gridSpan w:val="4"/>
            <w:vMerge/>
            <w:tcBorders>
              <w:left w:val="single" w:sz="12" w:space="0" w:color="auto"/>
            </w:tcBorders>
          </w:tcPr>
          <w:p w:rsidR="002E03B5" w:rsidRDefault="002E03B5" w:rsidP="00B8054E"/>
        </w:tc>
        <w:tc>
          <w:tcPr>
            <w:tcW w:w="425" w:type="dxa"/>
            <w:vMerge w:val="restart"/>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CC5D47" w:rsidP="00CC5D47">
            <w:pPr>
              <w:ind w:left="160" w:hangingChars="100" w:hanging="160"/>
              <w:rPr>
                <w:rFonts w:asciiTheme="minorEastAsia" w:hAnsiTheme="minorEastAsia"/>
                <w:sz w:val="16"/>
                <w:szCs w:val="16"/>
              </w:rPr>
            </w:pPr>
            <w:r>
              <w:rPr>
                <w:rFonts w:asciiTheme="minorEastAsia" w:hAnsiTheme="minorEastAsia" w:hint="eastAsia"/>
                <w:sz w:val="16"/>
                <w:szCs w:val="16"/>
              </w:rPr>
              <w:t>■経路上に段差を設けていない。段差がある場合、傾斜路を併設している。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CC5D47">
        <w:trPr>
          <w:trHeight w:val="235"/>
        </w:trPr>
        <w:tc>
          <w:tcPr>
            <w:tcW w:w="2235" w:type="dxa"/>
            <w:gridSpan w:val="4"/>
            <w:vMerge/>
            <w:tcBorders>
              <w:left w:val="single" w:sz="12" w:space="0" w:color="auto"/>
            </w:tcBorders>
          </w:tcPr>
          <w:p w:rsidR="002E03B5" w:rsidRDefault="002E03B5" w:rsidP="00B8054E"/>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CC5D47" w:rsidP="00B8054E">
            <w:pPr>
              <w:rPr>
                <w:rFonts w:asciiTheme="minorEastAsia" w:hAnsiTheme="minorEastAsia"/>
                <w:sz w:val="16"/>
                <w:szCs w:val="16"/>
              </w:rPr>
            </w:pPr>
            <w:r>
              <w:rPr>
                <w:rFonts w:asciiTheme="minorEastAsia" w:hAnsiTheme="minorEastAsia" w:hint="eastAsia"/>
                <w:sz w:val="16"/>
                <w:szCs w:val="16"/>
              </w:rPr>
              <w:t>■経路を構成する出入口の幅は、80㎝以上ある。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CC5D47">
        <w:trPr>
          <w:trHeight w:val="283"/>
        </w:trPr>
        <w:tc>
          <w:tcPr>
            <w:tcW w:w="2235" w:type="dxa"/>
            <w:gridSpan w:val="4"/>
            <w:vMerge/>
            <w:tcBorders>
              <w:left w:val="single" w:sz="12" w:space="0" w:color="auto"/>
            </w:tcBorders>
          </w:tcPr>
          <w:p w:rsidR="002E03B5" w:rsidRDefault="002E03B5" w:rsidP="00F756C1"/>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CC5D47" w:rsidP="00B8054E">
            <w:pPr>
              <w:rPr>
                <w:rFonts w:asciiTheme="minorEastAsia" w:hAnsiTheme="minorEastAsia"/>
                <w:sz w:val="16"/>
                <w:szCs w:val="16"/>
              </w:rPr>
            </w:pPr>
            <w:r>
              <w:rPr>
                <w:rFonts w:asciiTheme="minorEastAsia" w:hAnsiTheme="minorEastAsia" w:hint="eastAsia"/>
                <w:sz w:val="16"/>
                <w:szCs w:val="16"/>
              </w:rPr>
              <w:t>■経路を構成する通路の幅は、120㎝以上ある。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2E03B5">
        <w:trPr>
          <w:trHeight w:val="550"/>
        </w:trPr>
        <w:tc>
          <w:tcPr>
            <w:tcW w:w="2235" w:type="dxa"/>
            <w:gridSpan w:val="4"/>
            <w:vMerge/>
            <w:tcBorders>
              <w:left w:val="single" w:sz="12" w:space="0" w:color="auto"/>
            </w:tcBorders>
          </w:tcPr>
          <w:p w:rsidR="002E03B5" w:rsidRDefault="002E03B5" w:rsidP="00B8054E"/>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CC5D47" w:rsidP="00CC5D47">
            <w:pPr>
              <w:ind w:left="160" w:hangingChars="100" w:hanging="160"/>
              <w:rPr>
                <w:rFonts w:asciiTheme="minorEastAsia" w:hAnsiTheme="minorEastAsia"/>
                <w:sz w:val="16"/>
                <w:szCs w:val="16"/>
              </w:rPr>
            </w:pPr>
            <w:r>
              <w:rPr>
                <w:rFonts w:asciiTheme="minorEastAsia" w:hAnsiTheme="minorEastAsia" w:hint="eastAsia"/>
                <w:sz w:val="16"/>
                <w:szCs w:val="16"/>
              </w:rPr>
              <w:t>■経路を構成する通路には、50ｍ以内ごとに車いすの回転に支障がない場所を設けている。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CC5D47">
        <w:trPr>
          <w:trHeight w:val="506"/>
        </w:trPr>
        <w:tc>
          <w:tcPr>
            <w:tcW w:w="2235" w:type="dxa"/>
            <w:gridSpan w:val="4"/>
            <w:vMerge/>
            <w:tcBorders>
              <w:left w:val="single" w:sz="12" w:space="0" w:color="auto"/>
            </w:tcBorders>
          </w:tcPr>
          <w:p w:rsidR="002E03B5" w:rsidRDefault="002E03B5" w:rsidP="00B8054E"/>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CC5D47" w:rsidP="00CC5D47">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■経路を構成する傾斜路は、幅を120㎝以上</w:t>
            </w:r>
            <w:r w:rsidR="004D75DD">
              <w:rPr>
                <w:rFonts w:asciiTheme="minorEastAsia" w:hAnsiTheme="minorEastAsia" w:hint="eastAsia"/>
                <w:sz w:val="16"/>
                <w:szCs w:val="16"/>
              </w:rPr>
              <w:t>確保している</w:t>
            </w:r>
            <w:r>
              <w:rPr>
                <w:rFonts w:asciiTheme="minorEastAsia" w:hAnsiTheme="minorEastAsia" w:hint="eastAsia"/>
                <w:sz w:val="16"/>
                <w:szCs w:val="16"/>
              </w:rPr>
              <w:t>（段に併設する場合は、90㎝以上確保している）。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CC5D47">
        <w:trPr>
          <w:trHeight w:val="556"/>
        </w:trPr>
        <w:tc>
          <w:tcPr>
            <w:tcW w:w="2235" w:type="dxa"/>
            <w:gridSpan w:val="4"/>
            <w:vMerge/>
            <w:tcBorders>
              <w:left w:val="single" w:sz="12" w:space="0" w:color="auto"/>
            </w:tcBorders>
          </w:tcPr>
          <w:p w:rsidR="002E03B5" w:rsidRDefault="002E03B5" w:rsidP="00B8054E"/>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CC5D47" w:rsidP="004D75DD">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■経路を構成する傾斜路は、勾配が１／１２を超えていない（</w:t>
            </w:r>
            <w:r w:rsidR="004D75DD">
              <w:rPr>
                <w:rFonts w:asciiTheme="minorEastAsia" w:hAnsiTheme="minorEastAsia" w:hint="eastAsia"/>
                <w:sz w:val="16"/>
                <w:szCs w:val="16"/>
              </w:rPr>
              <w:t>高さが16㎝以下のものについては、１／８を超えていないか</w:t>
            </w:r>
            <w:r>
              <w:rPr>
                <w:rFonts w:asciiTheme="minorEastAsia" w:hAnsiTheme="minorEastAsia" w:hint="eastAsia"/>
                <w:sz w:val="16"/>
                <w:szCs w:val="16"/>
              </w:rPr>
              <w:t>）。</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4D75DD">
        <w:trPr>
          <w:trHeight w:val="764"/>
        </w:trPr>
        <w:tc>
          <w:tcPr>
            <w:tcW w:w="2235" w:type="dxa"/>
            <w:gridSpan w:val="4"/>
            <w:vMerge/>
            <w:tcBorders>
              <w:left w:val="single" w:sz="12" w:space="0" w:color="auto"/>
            </w:tcBorders>
          </w:tcPr>
          <w:p w:rsidR="002E03B5" w:rsidRDefault="002E03B5" w:rsidP="00B8054E"/>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4D75DD" w:rsidP="004D75DD">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■経路を構成する傾斜路は、高さが75㎝を超え、かつ、勾配１／２０を超えるものについて、高さ75㎝以内ごとに踏幅150㎝以上の踊り場を設けている。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4D75DD">
        <w:trPr>
          <w:trHeight w:val="735"/>
        </w:trPr>
        <w:tc>
          <w:tcPr>
            <w:tcW w:w="2235" w:type="dxa"/>
            <w:gridSpan w:val="4"/>
            <w:vMerge/>
            <w:tcBorders>
              <w:left w:val="single" w:sz="12" w:space="0" w:color="auto"/>
            </w:tcBorders>
          </w:tcPr>
          <w:p w:rsidR="002E03B5" w:rsidRDefault="002E03B5" w:rsidP="00B8054E"/>
        </w:tc>
        <w:tc>
          <w:tcPr>
            <w:tcW w:w="425" w:type="dxa"/>
            <w:vMerge/>
            <w:tcBorders>
              <w:top w:val="nil"/>
            </w:tcBorders>
          </w:tcPr>
          <w:p w:rsidR="002E03B5" w:rsidRPr="002E03B5" w:rsidRDefault="002E03B5" w:rsidP="00B8054E">
            <w:pPr>
              <w:rPr>
                <w:rFonts w:asciiTheme="minorEastAsia" w:hAnsiTheme="minorEastAsia"/>
                <w:sz w:val="16"/>
                <w:szCs w:val="16"/>
              </w:rPr>
            </w:pPr>
          </w:p>
        </w:tc>
        <w:tc>
          <w:tcPr>
            <w:tcW w:w="4961" w:type="dxa"/>
            <w:gridSpan w:val="6"/>
          </w:tcPr>
          <w:p w:rsidR="002E03B5" w:rsidRPr="002E03B5" w:rsidRDefault="004D75DD" w:rsidP="004D75DD">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■経路を構成する傾斜路は、勾配が１／１２を超え、又は高さが16㎝を超え、かつ、勾配１／２０を超える傾斜がある部分には、手すりを設けている。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Default="002E03B5" w:rsidP="00B8054E"/>
        </w:tc>
      </w:tr>
      <w:tr w:rsidR="002E03B5" w:rsidTr="002E03B5">
        <w:tc>
          <w:tcPr>
            <w:tcW w:w="2235" w:type="dxa"/>
            <w:gridSpan w:val="4"/>
            <w:tcBorders>
              <w:left w:val="single" w:sz="12" w:space="0" w:color="auto"/>
            </w:tcBorders>
          </w:tcPr>
          <w:p w:rsidR="002E03B5" w:rsidRPr="002E03B5" w:rsidRDefault="002E03B5" w:rsidP="002E03B5">
            <w:pPr>
              <w:jc w:val="center"/>
              <w:rPr>
                <w:b/>
              </w:rPr>
            </w:pPr>
            <w:r w:rsidRPr="002E03B5">
              <w:rPr>
                <w:rFonts w:hint="eastAsia"/>
                <w:b/>
              </w:rPr>
              <w:t>省令第４条</w:t>
            </w:r>
          </w:p>
          <w:p w:rsidR="002E03B5" w:rsidRDefault="002E03B5" w:rsidP="002E03B5">
            <w:pPr>
              <w:jc w:val="center"/>
            </w:pPr>
            <w:r w:rsidRPr="002E03B5">
              <w:rPr>
                <w:rFonts w:hint="eastAsia"/>
                <w:b/>
              </w:rPr>
              <w:t>（特殊の装置）</w:t>
            </w:r>
          </w:p>
        </w:tc>
        <w:tc>
          <w:tcPr>
            <w:tcW w:w="5386" w:type="dxa"/>
            <w:gridSpan w:val="7"/>
          </w:tcPr>
          <w:p w:rsidR="002E03B5" w:rsidRPr="002E03B5" w:rsidRDefault="004D75DD" w:rsidP="00B8054E">
            <w:pPr>
              <w:rPr>
                <w:rFonts w:asciiTheme="minorEastAsia" w:hAnsiTheme="minorEastAsia"/>
                <w:sz w:val="16"/>
                <w:szCs w:val="16"/>
              </w:rPr>
            </w:pPr>
            <w:r>
              <w:rPr>
                <w:rFonts w:asciiTheme="minorEastAsia" w:hAnsiTheme="minorEastAsia" w:hint="eastAsia"/>
                <w:sz w:val="16"/>
                <w:szCs w:val="16"/>
              </w:rPr>
              <w:t xml:space="preserve">　特殊の装置を用いている場合、その装置は国土交通大臣が前２条の規定による構造又は設備と同等以上の効力があると認めているか。</w:t>
            </w:r>
          </w:p>
        </w:tc>
        <w:tc>
          <w:tcPr>
            <w:tcW w:w="992" w:type="dxa"/>
            <w:vAlign w:val="center"/>
          </w:tcPr>
          <w:p w:rsidR="002E03B5" w:rsidRDefault="002E03B5" w:rsidP="00F756C1">
            <w:pPr>
              <w:jc w:val="center"/>
            </w:pPr>
            <w:r>
              <w:rPr>
                <w:rFonts w:hint="eastAsia"/>
              </w:rPr>
              <w:t>合・否</w:t>
            </w:r>
          </w:p>
        </w:tc>
        <w:tc>
          <w:tcPr>
            <w:tcW w:w="1240" w:type="dxa"/>
            <w:gridSpan w:val="2"/>
            <w:tcBorders>
              <w:right w:val="single" w:sz="12" w:space="0" w:color="auto"/>
            </w:tcBorders>
          </w:tcPr>
          <w:p w:rsidR="002E03B5" w:rsidRPr="00080474" w:rsidRDefault="00080474" w:rsidP="00080474">
            <w:pPr>
              <w:rPr>
                <w:sz w:val="16"/>
                <w:szCs w:val="16"/>
              </w:rPr>
            </w:pPr>
            <w:r>
              <w:rPr>
                <w:rFonts w:hint="eastAsia"/>
                <w:sz w:val="16"/>
                <w:szCs w:val="16"/>
              </w:rPr>
              <w:t>大臣認定の写しを添付。</w:t>
            </w:r>
          </w:p>
        </w:tc>
      </w:tr>
      <w:tr w:rsidR="002E03B5" w:rsidTr="00080474">
        <w:trPr>
          <w:trHeight w:val="916"/>
        </w:trPr>
        <w:tc>
          <w:tcPr>
            <w:tcW w:w="2235" w:type="dxa"/>
            <w:gridSpan w:val="4"/>
            <w:tcBorders>
              <w:left w:val="single" w:sz="12" w:space="0" w:color="auto"/>
              <w:bottom w:val="single" w:sz="12" w:space="0" w:color="auto"/>
            </w:tcBorders>
          </w:tcPr>
          <w:p w:rsidR="002E03B5" w:rsidRPr="002E03B5" w:rsidRDefault="002E03B5" w:rsidP="002E03B5">
            <w:pPr>
              <w:jc w:val="left"/>
              <w:rPr>
                <w:b/>
              </w:rPr>
            </w:pPr>
            <w:r w:rsidRPr="002E03B5">
              <w:rPr>
                <w:rFonts w:hint="eastAsia"/>
                <w:b/>
              </w:rPr>
              <w:t>鹿部町移動等円滑化のために必要な町道の構造に関する基準を定める条例</w:t>
            </w:r>
          </w:p>
        </w:tc>
        <w:tc>
          <w:tcPr>
            <w:tcW w:w="5386" w:type="dxa"/>
            <w:gridSpan w:val="7"/>
            <w:tcBorders>
              <w:bottom w:val="single" w:sz="12" w:space="0" w:color="auto"/>
            </w:tcBorders>
          </w:tcPr>
          <w:p w:rsidR="002E03B5" w:rsidRDefault="00F761C9" w:rsidP="00F761C9">
            <w:pPr>
              <w:ind w:left="160" w:hangingChars="100" w:hanging="160"/>
              <w:rPr>
                <w:rFonts w:asciiTheme="minorEastAsia" w:hAnsiTheme="minorEastAsia"/>
                <w:sz w:val="16"/>
                <w:szCs w:val="16"/>
              </w:rPr>
            </w:pPr>
            <w:r>
              <w:rPr>
                <w:rFonts w:asciiTheme="minorEastAsia" w:hAnsiTheme="minorEastAsia" w:hint="eastAsia"/>
                <w:sz w:val="16"/>
                <w:szCs w:val="16"/>
              </w:rPr>
              <w:t xml:space="preserve">　</w:t>
            </w:r>
            <w:r w:rsidR="00C8153A">
              <w:rPr>
                <w:rFonts w:asciiTheme="minorEastAsia" w:hAnsiTheme="minorEastAsia" w:hint="eastAsia"/>
                <w:sz w:val="16"/>
                <w:szCs w:val="16"/>
              </w:rPr>
              <w:t>障害者用駐車施設の数</w:t>
            </w:r>
          </w:p>
          <w:p w:rsidR="00C8153A" w:rsidRDefault="00C8153A" w:rsidP="00F761C9">
            <w:pPr>
              <w:ind w:left="160" w:hangingChars="100" w:hanging="160"/>
              <w:rPr>
                <w:rFonts w:asciiTheme="minorEastAsia" w:hAnsiTheme="minorEastAsia"/>
                <w:sz w:val="16"/>
                <w:szCs w:val="16"/>
              </w:rPr>
            </w:pPr>
            <w:r>
              <w:rPr>
                <w:rFonts w:asciiTheme="minorEastAsia" w:hAnsiTheme="minorEastAsia" w:hint="eastAsia"/>
                <w:sz w:val="16"/>
                <w:szCs w:val="16"/>
              </w:rPr>
              <w:t xml:space="preserve">　・全体駐車台数200以下：全体駐車台数×1/50以上</w:t>
            </w:r>
          </w:p>
          <w:p w:rsidR="00C8153A" w:rsidRDefault="00C8153A" w:rsidP="00F761C9">
            <w:pPr>
              <w:ind w:left="160" w:hangingChars="100" w:hanging="160"/>
              <w:rPr>
                <w:rFonts w:asciiTheme="minorEastAsia" w:hAnsiTheme="minorEastAsia"/>
                <w:sz w:val="16"/>
                <w:szCs w:val="16"/>
              </w:rPr>
            </w:pPr>
            <w:r>
              <w:rPr>
                <w:rFonts w:asciiTheme="minorEastAsia" w:hAnsiTheme="minorEastAsia" w:hint="eastAsia"/>
                <w:sz w:val="16"/>
                <w:szCs w:val="16"/>
              </w:rPr>
              <w:t xml:space="preserve">　・全体駐車台数200以上：全体駐車台数×1/100＋2以上</w:t>
            </w:r>
          </w:p>
          <w:p w:rsidR="00F761C9" w:rsidRPr="002E03B5" w:rsidRDefault="00F761C9" w:rsidP="00F761C9">
            <w:pPr>
              <w:ind w:left="160" w:hangingChars="100" w:hanging="160"/>
              <w:rPr>
                <w:rFonts w:asciiTheme="minorEastAsia" w:hAnsiTheme="minorEastAsia"/>
                <w:sz w:val="16"/>
                <w:szCs w:val="16"/>
              </w:rPr>
            </w:pPr>
          </w:p>
        </w:tc>
        <w:tc>
          <w:tcPr>
            <w:tcW w:w="992" w:type="dxa"/>
            <w:tcBorders>
              <w:bottom w:val="single" w:sz="12" w:space="0" w:color="auto"/>
            </w:tcBorders>
            <w:vAlign w:val="center"/>
          </w:tcPr>
          <w:p w:rsidR="002E03B5" w:rsidRDefault="002E03B5" w:rsidP="00F756C1">
            <w:pPr>
              <w:jc w:val="center"/>
            </w:pPr>
            <w:r>
              <w:rPr>
                <w:rFonts w:hint="eastAsia"/>
              </w:rPr>
              <w:t>合・否</w:t>
            </w:r>
          </w:p>
        </w:tc>
        <w:tc>
          <w:tcPr>
            <w:tcW w:w="1240" w:type="dxa"/>
            <w:gridSpan w:val="2"/>
            <w:tcBorders>
              <w:bottom w:val="single" w:sz="12" w:space="0" w:color="auto"/>
              <w:right w:val="single" w:sz="12" w:space="0" w:color="auto"/>
            </w:tcBorders>
          </w:tcPr>
          <w:p w:rsidR="002E03B5" w:rsidRDefault="002E03B5" w:rsidP="00B8054E"/>
        </w:tc>
      </w:tr>
    </w:tbl>
    <w:p w:rsidR="00A21442" w:rsidRDefault="00A21442" w:rsidP="00080474"/>
    <w:sectPr w:rsidR="00A21442" w:rsidSect="00080474">
      <w:pgSz w:w="11906" w:h="16838" w:code="9"/>
      <w:pgMar w:top="851" w:right="851" w:bottom="340"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E5" w:rsidRDefault="00374EE5" w:rsidP="00732E8C">
      <w:r>
        <w:separator/>
      </w:r>
    </w:p>
  </w:endnote>
  <w:endnote w:type="continuationSeparator" w:id="0">
    <w:p w:rsidR="00374EE5" w:rsidRDefault="00374EE5" w:rsidP="0073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E5" w:rsidRDefault="00374EE5" w:rsidP="00732E8C">
      <w:r>
        <w:separator/>
      </w:r>
    </w:p>
  </w:footnote>
  <w:footnote w:type="continuationSeparator" w:id="0">
    <w:p w:rsidR="00374EE5" w:rsidRDefault="00374EE5" w:rsidP="00732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42"/>
    <w:rsid w:val="0007328A"/>
    <w:rsid w:val="00080474"/>
    <w:rsid w:val="000C047A"/>
    <w:rsid w:val="00100F91"/>
    <w:rsid w:val="001029D9"/>
    <w:rsid w:val="001E2CA4"/>
    <w:rsid w:val="0023113C"/>
    <w:rsid w:val="002E03B5"/>
    <w:rsid w:val="00317E48"/>
    <w:rsid w:val="00374EE5"/>
    <w:rsid w:val="003B7B4F"/>
    <w:rsid w:val="003C2570"/>
    <w:rsid w:val="003F091A"/>
    <w:rsid w:val="00461586"/>
    <w:rsid w:val="004D75DD"/>
    <w:rsid w:val="00732E8C"/>
    <w:rsid w:val="00785DD0"/>
    <w:rsid w:val="0082505D"/>
    <w:rsid w:val="0084099C"/>
    <w:rsid w:val="008664BC"/>
    <w:rsid w:val="008C1566"/>
    <w:rsid w:val="008C68F9"/>
    <w:rsid w:val="009103C4"/>
    <w:rsid w:val="009565CE"/>
    <w:rsid w:val="00A21442"/>
    <w:rsid w:val="00AC76EE"/>
    <w:rsid w:val="00AF5AE9"/>
    <w:rsid w:val="00B8054E"/>
    <w:rsid w:val="00C34897"/>
    <w:rsid w:val="00C55A37"/>
    <w:rsid w:val="00C66A4D"/>
    <w:rsid w:val="00C8153A"/>
    <w:rsid w:val="00C94061"/>
    <w:rsid w:val="00CC5D47"/>
    <w:rsid w:val="00D041DE"/>
    <w:rsid w:val="00D07F0F"/>
    <w:rsid w:val="00D56067"/>
    <w:rsid w:val="00DF11DC"/>
    <w:rsid w:val="00EE3B74"/>
    <w:rsid w:val="00F756C1"/>
    <w:rsid w:val="00F761C9"/>
    <w:rsid w:val="00F8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E8C"/>
    <w:pPr>
      <w:tabs>
        <w:tab w:val="center" w:pos="4252"/>
        <w:tab w:val="right" w:pos="8504"/>
      </w:tabs>
      <w:snapToGrid w:val="0"/>
    </w:pPr>
  </w:style>
  <w:style w:type="character" w:customStyle="1" w:styleId="a4">
    <w:name w:val="ヘッダー (文字)"/>
    <w:basedOn w:val="a0"/>
    <w:link w:val="a3"/>
    <w:uiPriority w:val="99"/>
    <w:rsid w:val="00732E8C"/>
  </w:style>
  <w:style w:type="paragraph" w:styleId="a5">
    <w:name w:val="footer"/>
    <w:basedOn w:val="a"/>
    <w:link w:val="a6"/>
    <w:uiPriority w:val="99"/>
    <w:unhideWhenUsed/>
    <w:rsid w:val="00732E8C"/>
    <w:pPr>
      <w:tabs>
        <w:tab w:val="center" w:pos="4252"/>
        <w:tab w:val="right" w:pos="8504"/>
      </w:tabs>
      <w:snapToGrid w:val="0"/>
    </w:pPr>
  </w:style>
  <w:style w:type="character" w:customStyle="1" w:styleId="a6">
    <w:name w:val="フッター (文字)"/>
    <w:basedOn w:val="a0"/>
    <w:link w:val="a5"/>
    <w:uiPriority w:val="99"/>
    <w:rsid w:val="00732E8C"/>
  </w:style>
  <w:style w:type="table" w:styleId="a7">
    <w:name w:val="Table Grid"/>
    <w:basedOn w:val="a1"/>
    <w:uiPriority w:val="59"/>
    <w:rsid w:val="00B8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815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5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E8C"/>
    <w:pPr>
      <w:tabs>
        <w:tab w:val="center" w:pos="4252"/>
        <w:tab w:val="right" w:pos="8504"/>
      </w:tabs>
      <w:snapToGrid w:val="0"/>
    </w:pPr>
  </w:style>
  <w:style w:type="character" w:customStyle="1" w:styleId="a4">
    <w:name w:val="ヘッダー (文字)"/>
    <w:basedOn w:val="a0"/>
    <w:link w:val="a3"/>
    <w:uiPriority w:val="99"/>
    <w:rsid w:val="00732E8C"/>
  </w:style>
  <w:style w:type="paragraph" w:styleId="a5">
    <w:name w:val="footer"/>
    <w:basedOn w:val="a"/>
    <w:link w:val="a6"/>
    <w:uiPriority w:val="99"/>
    <w:unhideWhenUsed/>
    <w:rsid w:val="00732E8C"/>
    <w:pPr>
      <w:tabs>
        <w:tab w:val="center" w:pos="4252"/>
        <w:tab w:val="right" w:pos="8504"/>
      </w:tabs>
      <w:snapToGrid w:val="0"/>
    </w:pPr>
  </w:style>
  <w:style w:type="character" w:customStyle="1" w:styleId="a6">
    <w:name w:val="フッター (文字)"/>
    <w:basedOn w:val="a0"/>
    <w:link w:val="a5"/>
    <w:uiPriority w:val="99"/>
    <w:rsid w:val="00732E8C"/>
  </w:style>
  <w:style w:type="table" w:styleId="a7">
    <w:name w:val="Table Grid"/>
    <w:basedOn w:val="a1"/>
    <w:uiPriority w:val="59"/>
    <w:rsid w:val="00B8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815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2014-10-08T06:08:00Z</cp:lastPrinted>
  <dcterms:created xsi:type="dcterms:W3CDTF">2014-10-02T00:13:00Z</dcterms:created>
  <dcterms:modified xsi:type="dcterms:W3CDTF">2014-10-08T06:09:00Z</dcterms:modified>
</cp:coreProperties>
</file>